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AC8B0" w14:textId="77777777" w:rsidR="002C71A5" w:rsidRPr="005E1248" w:rsidRDefault="002C71A5" w:rsidP="005E1248">
      <w:pPr>
        <w:jc w:val="both"/>
      </w:pPr>
    </w:p>
    <w:p w14:paraId="3FB1DFD4" w14:textId="77777777" w:rsidR="00C741F3" w:rsidRPr="005E1248" w:rsidRDefault="00C741F3" w:rsidP="005E1248">
      <w:pPr>
        <w:jc w:val="both"/>
      </w:pPr>
    </w:p>
    <w:p w14:paraId="25E4A454" w14:textId="77777777" w:rsidR="008C3765" w:rsidRPr="005E1248" w:rsidRDefault="00BE5121" w:rsidP="005E1248">
      <w:pPr>
        <w:jc w:val="both"/>
      </w:pPr>
      <w:r w:rsidRPr="005E1248">
        <w:t xml:space="preserve">  </w:t>
      </w:r>
    </w:p>
    <w:p w14:paraId="2B7A387E" w14:textId="77777777" w:rsidR="005E1248" w:rsidRDefault="005E1248" w:rsidP="005E1248">
      <w:pPr>
        <w:jc w:val="both"/>
      </w:pPr>
    </w:p>
    <w:p w14:paraId="4F80FBF6" w14:textId="70D80D11" w:rsidR="009F3DB9" w:rsidRPr="004C6085" w:rsidRDefault="00205AFD" w:rsidP="005E1248">
      <w:pPr>
        <w:jc w:val="both"/>
      </w:pPr>
      <w:r w:rsidRPr="004C6085">
        <w:t xml:space="preserve">Comunicato stampa n. </w:t>
      </w:r>
      <w:r w:rsidR="005E1248" w:rsidRPr="004C6085">
        <w:t>6</w:t>
      </w:r>
      <w:r w:rsidR="0077494C" w:rsidRPr="004C6085">
        <w:t>/</w:t>
      </w:r>
      <w:r w:rsidR="00C07EC8" w:rsidRPr="004C6085">
        <w:t>20</w:t>
      </w:r>
      <w:r w:rsidR="009F4BBB" w:rsidRPr="004C6085">
        <w:t>23</w:t>
      </w:r>
    </w:p>
    <w:p w14:paraId="21014583" w14:textId="77777777" w:rsidR="004845D1" w:rsidRPr="004C6085" w:rsidRDefault="004845D1" w:rsidP="005E1248">
      <w:pPr>
        <w:jc w:val="both"/>
      </w:pPr>
    </w:p>
    <w:p w14:paraId="6A3958DC" w14:textId="1DB571FA" w:rsidR="005E1248" w:rsidRPr="004C6085" w:rsidRDefault="005E1248" w:rsidP="005E1248">
      <w:pPr>
        <w:jc w:val="both"/>
        <w:rPr>
          <w:b/>
          <w:bCs/>
          <w:sz w:val="28"/>
          <w:szCs w:val="28"/>
        </w:rPr>
      </w:pPr>
      <w:proofErr w:type="spellStart"/>
      <w:r w:rsidRPr="004C6085">
        <w:rPr>
          <w:b/>
          <w:bCs/>
          <w:sz w:val="28"/>
          <w:szCs w:val="28"/>
        </w:rPr>
        <w:t>Agrilevante</w:t>
      </w:r>
      <w:proofErr w:type="spellEnd"/>
      <w:r w:rsidRPr="004C6085">
        <w:rPr>
          <w:b/>
          <w:bCs/>
          <w:sz w:val="28"/>
          <w:szCs w:val="28"/>
        </w:rPr>
        <w:t>, un evento internazionale</w:t>
      </w:r>
    </w:p>
    <w:p w14:paraId="3512DA3F" w14:textId="77777777" w:rsidR="005E1248" w:rsidRPr="004C6085" w:rsidRDefault="005E1248" w:rsidP="005E1248">
      <w:pPr>
        <w:jc w:val="both"/>
      </w:pPr>
    </w:p>
    <w:p w14:paraId="2F4B7310" w14:textId="04E1C666" w:rsidR="005E1248" w:rsidRPr="004C6085" w:rsidRDefault="005E1248" w:rsidP="005E1248">
      <w:pPr>
        <w:jc w:val="both"/>
        <w:rPr>
          <w:b/>
          <w:bCs/>
          <w:i/>
          <w:iCs/>
        </w:rPr>
      </w:pPr>
      <w:r w:rsidRPr="004C6085">
        <w:rPr>
          <w:b/>
          <w:bCs/>
          <w:i/>
          <w:iCs/>
        </w:rPr>
        <w:t xml:space="preserve">Confermata la partecipazione di delegazioni estere ufficiali, organizzate da Agenzia ICE e </w:t>
      </w:r>
      <w:proofErr w:type="spellStart"/>
      <w:r w:rsidRPr="004C6085">
        <w:rPr>
          <w:b/>
          <w:bCs/>
          <w:i/>
          <w:iCs/>
        </w:rPr>
        <w:t>FederUnacoma</w:t>
      </w:r>
      <w:proofErr w:type="spellEnd"/>
      <w:r w:rsidRPr="004C6085">
        <w:rPr>
          <w:b/>
          <w:bCs/>
          <w:i/>
          <w:iCs/>
        </w:rPr>
        <w:t xml:space="preserve">, provenienti da </w:t>
      </w:r>
      <w:r w:rsidR="00533454" w:rsidRPr="004C6085">
        <w:rPr>
          <w:b/>
          <w:bCs/>
          <w:i/>
          <w:iCs/>
        </w:rPr>
        <w:t>35</w:t>
      </w:r>
      <w:r w:rsidRPr="004C6085">
        <w:rPr>
          <w:b/>
          <w:bCs/>
          <w:i/>
          <w:iCs/>
        </w:rPr>
        <w:t xml:space="preserve"> Paesi. In pieno svolgimento il programma di presentazione</w:t>
      </w:r>
      <w:r w:rsidR="001300AF" w:rsidRPr="004C6085">
        <w:rPr>
          <w:b/>
          <w:bCs/>
          <w:i/>
          <w:iCs/>
        </w:rPr>
        <w:t xml:space="preserve"> della rassegna </w:t>
      </w:r>
      <w:r w:rsidRPr="004C6085">
        <w:rPr>
          <w:b/>
          <w:bCs/>
          <w:i/>
          <w:iCs/>
        </w:rPr>
        <w:t xml:space="preserve">alla stampa estera: dopo le </w:t>
      </w:r>
      <w:r w:rsidR="001300AF" w:rsidRPr="004C6085">
        <w:rPr>
          <w:b/>
          <w:bCs/>
          <w:i/>
          <w:iCs/>
        </w:rPr>
        <w:t>iniziative</w:t>
      </w:r>
      <w:r w:rsidRPr="004C6085">
        <w:rPr>
          <w:b/>
          <w:bCs/>
          <w:i/>
          <w:iCs/>
        </w:rPr>
        <w:t xml:space="preserve"> in Turchia, Marocco e Serbia, sono già fissate quelle in Grecia e Algeria mentre altre sono in via di programmazione nei Paesi-target.</w:t>
      </w:r>
    </w:p>
    <w:p w14:paraId="073AABA8" w14:textId="77777777" w:rsidR="005E1248" w:rsidRPr="004C6085" w:rsidRDefault="005E1248" w:rsidP="005E1248">
      <w:pPr>
        <w:jc w:val="both"/>
        <w:rPr>
          <w:b/>
          <w:bCs/>
          <w:i/>
          <w:iCs/>
        </w:rPr>
      </w:pPr>
    </w:p>
    <w:p w14:paraId="7C89EDEC" w14:textId="5A76B175" w:rsidR="005E1248" w:rsidRPr="004C6085" w:rsidRDefault="005E1248" w:rsidP="005E1248">
      <w:pPr>
        <w:jc w:val="both"/>
      </w:pPr>
      <w:r w:rsidRPr="004C6085">
        <w:t xml:space="preserve">La rassegna di </w:t>
      </w:r>
      <w:proofErr w:type="spellStart"/>
      <w:r w:rsidRPr="004C6085">
        <w:t>Agrilevante</w:t>
      </w:r>
      <w:proofErr w:type="spellEnd"/>
      <w:r w:rsidRPr="004C6085">
        <w:t xml:space="preserve"> - in scena alla fiera di Bari dal 5 all</w:t>
      </w:r>
      <w:r w:rsidR="00533454" w:rsidRPr="004C6085">
        <w:t>’</w:t>
      </w:r>
      <w:r w:rsidRPr="004C6085">
        <w:t>8 ottobre prossimo</w:t>
      </w:r>
      <w:r w:rsidR="00533454" w:rsidRPr="004C6085">
        <w:t xml:space="preserve"> </w:t>
      </w:r>
      <w:r w:rsidRPr="004C6085">
        <w:t xml:space="preserve">- si conferma un evento di caratura internazionale. Alla manifestazione fieristica, organizzata da </w:t>
      </w:r>
      <w:proofErr w:type="spellStart"/>
      <w:r w:rsidRPr="004C6085">
        <w:t>FederUnacoma</w:t>
      </w:r>
      <w:proofErr w:type="spellEnd"/>
      <w:r w:rsidRPr="004C6085">
        <w:t xml:space="preserve"> con </w:t>
      </w:r>
      <w:r w:rsidR="00533454" w:rsidRPr="004C6085">
        <w:t>l’</w:t>
      </w:r>
      <w:r w:rsidRPr="004C6085">
        <w:t>Ente Fiera del Levante in collaborazione con l</w:t>
      </w:r>
      <w:r w:rsidR="00533454" w:rsidRPr="004C6085">
        <w:t>’</w:t>
      </w:r>
      <w:r w:rsidRPr="004C6085">
        <w:t>Assessorato all</w:t>
      </w:r>
      <w:r w:rsidR="00533454" w:rsidRPr="004C6085">
        <w:t>’</w:t>
      </w:r>
      <w:r w:rsidRPr="004C6085">
        <w:t>Agricoltura della Regione Puglia e dedicato alle macchine, alle attrezzature e tecnologie per l</w:t>
      </w:r>
      <w:r w:rsidR="00533454" w:rsidRPr="004C6085">
        <w:t>’</w:t>
      </w:r>
      <w:r w:rsidRPr="004C6085">
        <w:t xml:space="preserve">agricoltura del </w:t>
      </w:r>
      <w:r w:rsidR="00533454" w:rsidRPr="004C6085">
        <w:t>M</w:t>
      </w:r>
      <w:r w:rsidRPr="004C6085">
        <w:t>editerraneo, partecipano case costruttrici da</w:t>
      </w:r>
      <w:r w:rsidR="00561C45" w:rsidRPr="004C6085">
        <w:t xml:space="preserve"> 18 </w:t>
      </w:r>
      <w:r w:rsidRPr="004C6085">
        <w:t>Paesi, e si attendono visitatori da</w:t>
      </w:r>
      <w:r w:rsidR="00533454" w:rsidRPr="004C6085">
        <w:t xml:space="preserve"> </w:t>
      </w:r>
      <w:r w:rsidR="00561C45" w:rsidRPr="004C6085">
        <w:t>60</w:t>
      </w:r>
      <w:r w:rsidR="00533454" w:rsidRPr="004C6085">
        <w:t xml:space="preserve"> </w:t>
      </w:r>
      <w:r w:rsidRPr="004C6085">
        <w:t>Paesi dell</w:t>
      </w:r>
      <w:r w:rsidR="00533454" w:rsidRPr="004C6085">
        <w:t>’</w:t>
      </w:r>
      <w:r w:rsidRPr="004C6085">
        <w:t>Europa meridionale, del Nordafrica e dell</w:t>
      </w:r>
      <w:r w:rsidR="00533454" w:rsidRPr="004C6085">
        <w:t>’</w:t>
      </w:r>
      <w:r w:rsidRPr="004C6085">
        <w:t>Africa Subsahariana, del Medioriente, dell</w:t>
      </w:r>
      <w:r w:rsidR="00533454" w:rsidRPr="004C6085">
        <w:t>’</w:t>
      </w:r>
      <w:r w:rsidRPr="004C6085">
        <w:t>Europa Orientale e dei Balcani. Ma soprattutto si attendono gli operatori economici specializzati, provenienti da 35 Paesi e selezionati dall</w:t>
      </w:r>
      <w:r w:rsidR="00533454" w:rsidRPr="004C6085">
        <w:t>’</w:t>
      </w:r>
      <w:r w:rsidRPr="004C6085">
        <w:t xml:space="preserve">agenzia ICE e da </w:t>
      </w:r>
      <w:proofErr w:type="spellStart"/>
      <w:r w:rsidRPr="004C6085">
        <w:t>FederUnacoma</w:t>
      </w:r>
      <w:proofErr w:type="spellEnd"/>
      <w:r w:rsidRPr="004C6085">
        <w:t xml:space="preserve"> per svolgere incontri business-to-business finalizzati all</w:t>
      </w:r>
      <w:r w:rsidR="00533454" w:rsidRPr="004C6085">
        <w:t>’</w:t>
      </w:r>
      <w:r w:rsidRPr="004C6085">
        <w:t>acquisto di tecnologie di nuova generazione per le filiere cerealicola, vitivinicola, olivicolo-olearia, ortofrutticola, zootecnica e bioenergetica. Un padiglione, collocato nell</w:t>
      </w:r>
      <w:r w:rsidR="00533454" w:rsidRPr="004C6085">
        <w:t>’</w:t>
      </w:r>
      <w:r w:rsidRPr="004C6085">
        <w:t>area</w:t>
      </w:r>
      <w:r w:rsidR="00533454" w:rsidRPr="004C6085">
        <w:t xml:space="preserve"> Nord </w:t>
      </w:r>
      <w:r w:rsidRPr="004C6085">
        <w:t>del quartiere fieristico, sarà appositamente allestito per gli incontri d</w:t>
      </w:r>
      <w:r w:rsidR="00533454" w:rsidRPr="004C6085">
        <w:t>’</w:t>
      </w:r>
      <w:r w:rsidRPr="004C6085">
        <w:t xml:space="preserve">affari dei delegati esteri, che potranno avvalersi dei servizi di accoglienza, di interpretariato e di assistenza nella contrattualistica predisposti da ICE e </w:t>
      </w:r>
      <w:proofErr w:type="spellStart"/>
      <w:r w:rsidRPr="004C6085">
        <w:t>FederUnacoma</w:t>
      </w:r>
      <w:proofErr w:type="spellEnd"/>
      <w:r w:rsidRPr="004C6085">
        <w:t>. In pieno svolgimento è la campagna di informazione nei Paesi-target: dopo la conferenza stampa internazionale tenutasi nell</w:t>
      </w:r>
      <w:r w:rsidR="00533454" w:rsidRPr="004C6085">
        <w:t>’</w:t>
      </w:r>
      <w:r w:rsidRPr="004C6085">
        <w:t>aprile scorso presso l</w:t>
      </w:r>
      <w:r w:rsidR="00840C2C" w:rsidRPr="004C6085">
        <w:t>’</w:t>
      </w:r>
      <w:r w:rsidRPr="004C6085">
        <w:t xml:space="preserve">istituto agronomico mediterraneo </w:t>
      </w:r>
      <w:proofErr w:type="spellStart"/>
      <w:r w:rsidRPr="004C6085">
        <w:t>Ciheam</w:t>
      </w:r>
      <w:proofErr w:type="spellEnd"/>
      <w:r w:rsidRPr="004C6085">
        <w:t xml:space="preserve"> di Bari,</w:t>
      </w:r>
      <w:r w:rsidR="008F3FEB" w:rsidRPr="004C6085">
        <w:t xml:space="preserve"> </w:t>
      </w:r>
      <w:r w:rsidR="00FD386E" w:rsidRPr="004C6085">
        <w:t xml:space="preserve">le </w:t>
      </w:r>
      <w:r w:rsidR="008F3FEB" w:rsidRPr="004C6085">
        <w:t>iniziativ</w:t>
      </w:r>
      <w:r w:rsidR="00FD386E" w:rsidRPr="004C6085">
        <w:t>e</w:t>
      </w:r>
      <w:r w:rsidR="008F3FEB" w:rsidRPr="004C6085">
        <w:t xml:space="preserve"> di divulgazione svolt</w:t>
      </w:r>
      <w:r w:rsidR="00FD386E" w:rsidRPr="004C6085">
        <w:t>e</w:t>
      </w:r>
      <w:r w:rsidR="008F3FEB" w:rsidRPr="004C6085">
        <w:t xml:space="preserve"> </w:t>
      </w:r>
      <w:r w:rsidR="00FD386E" w:rsidRPr="004C6085">
        <w:t xml:space="preserve">in </w:t>
      </w:r>
      <w:proofErr w:type="spellStart"/>
      <w:r w:rsidR="001B3D41" w:rsidRPr="004C6085">
        <w:t>Azerbaijann</w:t>
      </w:r>
      <w:proofErr w:type="spellEnd"/>
      <w:r w:rsidR="00237F3A" w:rsidRPr="004C6085">
        <w:t xml:space="preserve"> durante </w:t>
      </w:r>
      <w:proofErr w:type="spellStart"/>
      <w:r w:rsidR="00237F3A" w:rsidRPr="004C6085">
        <w:t>Caspian</w:t>
      </w:r>
      <w:proofErr w:type="spellEnd"/>
      <w:r w:rsidR="00237F3A" w:rsidRPr="004C6085">
        <w:t xml:space="preserve"> Agro a Baku, </w:t>
      </w:r>
      <w:r w:rsidR="001B3D41" w:rsidRPr="004C6085">
        <w:t>e n</w:t>
      </w:r>
      <w:r w:rsidR="008F3FEB" w:rsidRPr="004C6085">
        <w:t>ell</w:t>
      </w:r>
      <w:r w:rsidR="001B3D41" w:rsidRPr="004C6085">
        <w:t>’</w:t>
      </w:r>
      <w:r w:rsidR="008F3FEB" w:rsidRPr="004C6085">
        <w:t>ambito della Fiera</w:t>
      </w:r>
      <w:r w:rsidR="001B3D41" w:rsidRPr="004C6085">
        <w:t xml:space="preserve"> dell’Agricoltura di Konya </w:t>
      </w:r>
      <w:r w:rsidR="008F3FEB" w:rsidRPr="004C6085">
        <w:t xml:space="preserve">in Turchia, </w:t>
      </w:r>
      <w:r w:rsidR="00237F3A" w:rsidRPr="004C6085">
        <w:t>e</w:t>
      </w:r>
      <w:r w:rsidR="008F3FEB" w:rsidRPr="004C6085">
        <w:t xml:space="preserve"> la con</w:t>
      </w:r>
      <w:r w:rsidR="001B3D41" w:rsidRPr="004C6085">
        <w:t>f</w:t>
      </w:r>
      <w:r w:rsidR="008F3FEB" w:rsidRPr="004C6085">
        <w:t xml:space="preserve">erenza stampa in occasione </w:t>
      </w:r>
      <w:r w:rsidRPr="004C6085">
        <w:t>de</w:t>
      </w:r>
      <w:r w:rsidR="00840C2C" w:rsidRPr="004C6085">
        <w:t>lla</w:t>
      </w:r>
      <w:r w:rsidRPr="004C6085">
        <w:t xml:space="preserve"> Fiera</w:t>
      </w:r>
      <w:r w:rsidR="00533454" w:rsidRPr="004C6085">
        <w:t xml:space="preserve"> Siam </w:t>
      </w:r>
      <w:r w:rsidRPr="004C6085">
        <w:t xml:space="preserve">di </w:t>
      </w:r>
      <w:proofErr w:type="spellStart"/>
      <w:r w:rsidRPr="004C6085">
        <w:t>M</w:t>
      </w:r>
      <w:r w:rsidR="00533454" w:rsidRPr="004C6085">
        <w:t>é</w:t>
      </w:r>
      <w:r w:rsidRPr="004C6085">
        <w:t>knes</w:t>
      </w:r>
      <w:proofErr w:type="spellEnd"/>
      <w:r w:rsidRPr="004C6085">
        <w:t xml:space="preserve"> in Marocco</w:t>
      </w:r>
      <w:r w:rsidR="00237F3A" w:rsidRPr="004C6085">
        <w:t xml:space="preserve">; </w:t>
      </w:r>
      <w:r w:rsidRPr="004C6085">
        <w:t>una presentazione dell</w:t>
      </w:r>
      <w:r w:rsidR="00533454" w:rsidRPr="004C6085">
        <w:t>’</w:t>
      </w:r>
      <w:r w:rsidRPr="004C6085">
        <w:t xml:space="preserve">evento è stata fatta dal Presidente di </w:t>
      </w:r>
      <w:proofErr w:type="spellStart"/>
      <w:r w:rsidRPr="004C6085">
        <w:t>FederUnacoma</w:t>
      </w:r>
      <w:proofErr w:type="spellEnd"/>
      <w:r w:rsidRPr="004C6085">
        <w:t xml:space="preserve"> Alessandro Malavolti</w:t>
      </w:r>
      <w:r w:rsidR="00533454" w:rsidRPr="004C6085">
        <w:t xml:space="preserve"> sabato 20 maggio alla Fiera Internazionale dell’Agricoltura di </w:t>
      </w:r>
      <w:r w:rsidRPr="004C6085">
        <w:t xml:space="preserve">Novi </w:t>
      </w:r>
      <w:proofErr w:type="spellStart"/>
      <w:r w:rsidRPr="004C6085">
        <w:t>Sad</w:t>
      </w:r>
      <w:proofErr w:type="spellEnd"/>
      <w:r w:rsidRPr="004C6085">
        <w:t xml:space="preserve"> in Serbia</w:t>
      </w:r>
      <w:r w:rsidR="00533454" w:rsidRPr="004C6085">
        <w:t>,</w:t>
      </w:r>
      <w:r w:rsidRPr="004C6085">
        <w:t xml:space="preserve"> in occasione della missione ufficiale del Governo italiano guidata dal Ministro dell</w:t>
      </w:r>
      <w:r w:rsidR="00533454" w:rsidRPr="004C6085">
        <w:t>’</w:t>
      </w:r>
      <w:r w:rsidRPr="004C6085">
        <w:t>Agricoltura Francesco Lollobrigida</w:t>
      </w:r>
      <w:r w:rsidR="001300AF" w:rsidRPr="004C6085">
        <w:t>. N</w:t>
      </w:r>
      <w:r w:rsidRPr="004C6085">
        <w:t>uove iniziative sono in programma</w:t>
      </w:r>
      <w:r w:rsidR="001300AF" w:rsidRPr="004C6085">
        <w:t>:</w:t>
      </w:r>
      <w:r w:rsidRPr="004C6085">
        <w:t xml:space="preserve"> </w:t>
      </w:r>
      <w:r w:rsidR="001300AF" w:rsidRPr="004C6085">
        <w:t>u</w:t>
      </w:r>
      <w:r w:rsidRPr="004C6085">
        <w:t>na conferenza stampa si svolgerà il 9 giugno prossimo a Salonicco, nell</w:t>
      </w:r>
      <w:r w:rsidR="00533454" w:rsidRPr="004C6085">
        <w:t>’</w:t>
      </w:r>
      <w:r w:rsidRPr="004C6085">
        <w:t>ambito della fiera</w:t>
      </w:r>
      <w:r w:rsidR="00533454" w:rsidRPr="004C6085">
        <w:t xml:space="preserve"> </w:t>
      </w:r>
      <w:proofErr w:type="spellStart"/>
      <w:r w:rsidR="00064C84" w:rsidRPr="004C6085">
        <w:t>Forward</w:t>
      </w:r>
      <w:proofErr w:type="spellEnd"/>
      <w:r w:rsidR="00064C84" w:rsidRPr="004C6085">
        <w:t xml:space="preserve"> Green</w:t>
      </w:r>
      <w:r w:rsidRPr="004C6085">
        <w:t xml:space="preserve">, e una seconda conferenza è già programmata per il 21 giugno </w:t>
      </w:r>
      <w:r w:rsidR="00533454" w:rsidRPr="004C6085">
        <w:t>in Algeria</w:t>
      </w:r>
      <w:r w:rsidRPr="004C6085">
        <w:t xml:space="preserve"> in occasione della </w:t>
      </w:r>
      <w:r w:rsidR="00161A0F" w:rsidRPr="004C6085">
        <w:t>F</w:t>
      </w:r>
      <w:r w:rsidRPr="004C6085">
        <w:t>iera agricola internazionale di</w:t>
      </w:r>
      <w:r w:rsidR="00533454" w:rsidRPr="004C6085">
        <w:t xml:space="preserve"> Algeri. </w:t>
      </w:r>
      <w:r w:rsidRPr="004C6085">
        <w:t xml:space="preserve">Ulteriori iniziative sono in </w:t>
      </w:r>
      <w:r w:rsidR="001300AF" w:rsidRPr="004C6085">
        <w:t>via di definizione,</w:t>
      </w:r>
      <w:r w:rsidRPr="004C6085">
        <w:t xml:space="preserve"> per fornire dati tecnici sulla rassegna, informazioni sulle tipologie di mezzi in esposizione e anticipazioni sul calendario dei convegni e dei seminari di argomento tecnologico ma anche politico-economico che animeranno i quattro giorni della kermesse pugliese.</w:t>
      </w:r>
    </w:p>
    <w:p w14:paraId="3FC40C76" w14:textId="77777777" w:rsidR="004845D1" w:rsidRPr="004C6085" w:rsidRDefault="004845D1" w:rsidP="005E1248">
      <w:pPr>
        <w:jc w:val="both"/>
      </w:pPr>
    </w:p>
    <w:p w14:paraId="4458B6FD" w14:textId="77777777" w:rsidR="00113722" w:rsidRPr="004C6085" w:rsidRDefault="00113722" w:rsidP="005E1248">
      <w:pPr>
        <w:jc w:val="both"/>
      </w:pPr>
    </w:p>
    <w:p w14:paraId="21B307DE" w14:textId="0119B932" w:rsidR="00FC4390" w:rsidRPr="004C6085" w:rsidRDefault="005E1248" w:rsidP="005E1248">
      <w:pPr>
        <w:jc w:val="both"/>
        <w:rPr>
          <w:b/>
          <w:bCs/>
        </w:rPr>
      </w:pPr>
      <w:r w:rsidRPr="004C6085">
        <w:rPr>
          <w:b/>
          <w:bCs/>
        </w:rPr>
        <w:t>Roma,</w:t>
      </w:r>
      <w:r w:rsidR="004845D1" w:rsidRPr="004C6085">
        <w:rPr>
          <w:b/>
          <w:bCs/>
        </w:rPr>
        <w:t xml:space="preserve"> </w:t>
      </w:r>
      <w:r w:rsidRPr="004C6085">
        <w:rPr>
          <w:b/>
          <w:bCs/>
        </w:rPr>
        <w:t>2</w:t>
      </w:r>
      <w:r w:rsidR="003C6FD4" w:rsidRPr="004C6085">
        <w:rPr>
          <w:b/>
          <w:bCs/>
        </w:rPr>
        <w:t>6</w:t>
      </w:r>
      <w:r w:rsidR="008D7A10" w:rsidRPr="004C6085">
        <w:rPr>
          <w:b/>
          <w:bCs/>
        </w:rPr>
        <w:t xml:space="preserve"> maggio</w:t>
      </w:r>
      <w:r w:rsidR="009F4BBB" w:rsidRPr="004C6085">
        <w:rPr>
          <w:b/>
          <w:bCs/>
        </w:rPr>
        <w:t xml:space="preserve"> 2023</w:t>
      </w:r>
    </w:p>
    <w:p w14:paraId="64A5F6AC" w14:textId="77777777" w:rsidR="008F3FEB" w:rsidRPr="004C6085" w:rsidRDefault="008F3FEB" w:rsidP="005E1248">
      <w:pPr>
        <w:jc w:val="both"/>
        <w:rPr>
          <w:b/>
          <w:bCs/>
        </w:rPr>
      </w:pPr>
    </w:p>
    <w:p w14:paraId="24CBBC26" w14:textId="2B39FCD1" w:rsidR="008F3FEB" w:rsidRPr="004C6085" w:rsidRDefault="008F3FEB" w:rsidP="008F3FEB">
      <w:r w:rsidRPr="004C6085">
        <w:t xml:space="preserve"> </w:t>
      </w:r>
    </w:p>
    <w:p w14:paraId="4DE12463" w14:textId="77777777" w:rsidR="008F3FEB" w:rsidRPr="004C6085" w:rsidRDefault="008F3FEB" w:rsidP="005E1248">
      <w:pPr>
        <w:jc w:val="both"/>
        <w:rPr>
          <w:b/>
          <w:bCs/>
        </w:rPr>
      </w:pPr>
    </w:p>
    <w:p w14:paraId="7E768846" w14:textId="77777777" w:rsidR="00D763A0" w:rsidRPr="004C6085" w:rsidRDefault="00D763A0" w:rsidP="008D7A10"/>
    <w:p w14:paraId="369CF39D" w14:textId="7B93E3D2" w:rsidR="00D763A0" w:rsidRPr="00A76F2E" w:rsidRDefault="00000000" w:rsidP="009F4BBB">
      <w:pPr>
        <w:jc w:val="both"/>
        <w:rPr>
          <w:rFonts w:cs="Times New Roman"/>
          <w:b/>
          <w:bCs/>
        </w:rPr>
      </w:pPr>
      <w:hyperlink r:id="rId6" w:history="1"/>
      <w:r w:rsidR="008D7A10">
        <w:rPr>
          <w:rStyle w:val="Collegamentoipertestuale"/>
          <w:rFonts w:cs="Times New Roman"/>
          <w:b/>
          <w:bCs/>
        </w:rPr>
        <w:t xml:space="preserve"> </w:t>
      </w:r>
    </w:p>
    <w:sectPr w:rsidR="00D763A0" w:rsidRPr="00A76F2E" w:rsidSect="00C74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3AA5" w14:textId="77777777" w:rsidR="002A2875" w:rsidRDefault="002A2875" w:rsidP="002C71A5">
      <w:r>
        <w:separator/>
      </w:r>
    </w:p>
  </w:endnote>
  <w:endnote w:type="continuationSeparator" w:id="0">
    <w:p w14:paraId="2E53DF8A" w14:textId="77777777" w:rsidR="002A2875" w:rsidRDefault="002A2875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9118" w14:textId="77777777" w:rsidR="001300AF" w:rsidRDefault="00130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28A36CDA" w14:textId="77777777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9A70" w14:textId="77777777" w:rsidR="002A2875" w:rsidRDefault="002A2875" w:rsidP="002C71A5">
      <w:r>
        <w:separator/>
      </w:r>
    </w:p>
  </w:footnote>
  <w:footnote w:type="continuationSeparator" w:id="0">
    <w:p w14:paraId="356B9075" w14:textId="77777777" w:rsidR="002A2875" w:rsidRDefault="002A2875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6239" w14:textId="77777777" w:rsidR="001300AF" w:rsidRDefault="00130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E11B" w14:textId="77777777" w:rsidR="001300AF" w:rsidRDefault="001300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F80E" w14:textId="77777777" w:rsidR="002C71A5" w:rsidRDefault="00C07EC8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01C7504B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64C84"/>
    <w:rsid w:val="000765F1"/>
    <w:rsid w:val="00076DAA"/>
    <w:rsid w:val="00097DE6"/>
    <w:rsid w:val="00113722"/>
    <w:rsid w:val="001207F5"/>
    <w:rsid w:val="001300AF"/>
    <w:rsid w:val="00161A0F"/>
    <w:rsid w:val="001942CE"/>
    <w:rsid w:val="001B3D41"/>
    <w:rsid w:val="001B6DCD"/>
    <w:rsid w:val="00205AFD"/>
    <w:rsid w:val="00237F3A"/>
    <w:rsid w:val="00277A8B"/>
    <w:rsid w:val="002A2875"/>
    <w:rsid w:val="002A41B4"/>
    <w:rsid w:val="002C71A5"/>
    <w:rsid w:val="00304659"/>
    <w:rsid w:val="00316EFE"/>
    <w:rsid w:val="0034483C"/>
    <w:rsid w:val="0036022E"/>
    <w:rsid w:val="003857B8"/>
    <w:rsid w:val="003C6FD4"/>
    <w:rsid w:val="003E0BDB"/>
    <w:rsid w:val="00426DB5"/>
    <w:rsid w:val="004845D1"/>
    <w:rsid w:val="00495EED"/>
    <w:rsid w:val="004A6000"/>
    <w:rsid w:val="004A6E6E"/>
    <w:rsid w:val="004C6085"/>
    <w:rsid w:val="004C6208"/>
    <w:rsid w:val="004E17CC"/>
    <w:rsid w:val="00533454"/>
    <w:rsid w:val="00561C45"/>
    <w:rsid w:val="00566AC8"/>
    <w:rsid w:val="005E1248"/>
    <w:rsid w:val="005F176C"/>
    <w:rsid w:val="0061688F"/>
    <w:rsid w:val="00665780"/>
    <w:rsid w:val="006A6959"/>
    <w:rsid w:val="006C6397"/>
    <w:rsid w:val="006E02F4"/>
    <w:rsid w:val="006E4622"/>
    <w:rsid w:val="006F1D9E"/>
    <w:rsid w:val="006F7AAD"/>
    <w:rsid w:val="00735C19"/>
    <w:rsid w:val="00766858"/>
    <w:rsid w:val="0077494C"/>
    <w:rsid w:val="007773EE"/>
    <w:rsid w:val="007A3767"/>
    <w:rsid w:val="007F4926"/>
    <w:rsid w:val="00801DE7"/>
    <w:rsid w:val="00840C2C"/>
    <w:rsid w:val="00845284"/>
    <w:rsid w:val="008709D5"/>
    <w:rsid w:val="008971F5"/>
    <w:rsid w:val="008A24E7"/>
    <w:rsid w:val="008C3765"/>
    <w:rsid w:val="008D7A10"/>
    <w:rsid w:val="008F3FEB"/>
    <w:rsid w:val="00923213"/>
    <w:rsid w:val="00924C77"/>
    <w:rsid w:val="00943DF8"/>
    <w:rsid w:val="009450EE"/>
    <w:rsid w:val="00962D05"/>
    <w:rsid w:val="00997833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E12FB"/>
    <w:rsid w:val="00BE5121"/>
    <w:rsid w:val="00C07EC8"/>
    <w:rsid w:val="00C159D1"/>
    <w:rsid w:val="00C30DE8"/>
    <w:rsid w:val="00C4199D"/>
    <w:rsid w:val="00C41B9A"/>
    <w:rsid w:val="00C514B5"/>
    <w:rsid w:val="00C741F3"/>
    <w:rsid w:val="00CA4E18"/>
    <w:rsid w:val="00CB3E1B"/>
    <w:rsid w:val="00CD1825"/>
    <w:rsid w:val="00D039E3"/>
    <w:rsid w:val="00D101F3"/>
    <w:rsid w:val="00D355A7"/>
    <w:rsid w:val="00D44E3C"/>
    <w:rsid w:val="00D46666"/>
    <w:rsid w:val="00D669EE"/>
    <w:rsid w:val="00D71F50"/>
    <w:rsid w:val="00D763A0"/>
    <w:rsid w:val="00DF43D4"/>
    <w:rsid w:val="00E475B9"/>
    <w:rsid w:val="00E63937"/>
    <w:rsid w:val="00E81FB8"/>
    <w:rsid w:val="00E871FF"/>
    <w:rsid w:val="00ED47E2"/>
    <w:rsid w:val="00FC4390"/>
    <w:rsid w:val="00FC573A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8D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CNCrpocF5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3</cp:revision>
  <cp:lastPrinted>2019-10-12T13:13:00Z</cp:lastPrinted>
  <dcterms:created xsi:type="dcterms:W3CDTF">2023-05-26T09:39:00Z</dcterms:created>
  <dcterms:modified xsi:type="dcterms:W3CDTF">2023-05-26T09:40:00Z</dcterms:modified>
</cp:coreProperties>
</file>