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790A" w14:textId="77777777" w:rsidR="00577A51" w:rsidRDefault="00BB0E5E"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4836002" w14:textId="77777777" w:rsidR="007D05E9" w:rsidRDefault="007D05E9" w:rsidP="00ED199A">
      <w:pPr>
        <w:pBdr>
          <w:top w:val="nil"/>
          <w:left w:val="nil"/>
          <w:bottom w:val="nil"/>
          <w:right w:val="nil"/>
          <w:between w:val="nil"/>
          <w:bar w:val="nil"/>
        </w:pBdr>
        <w:ind w:left="2268"/>
        <w:jc w:val="both"/>
      </w:pPr>
    </w:p>
    <w:p w14:paraId="5F06EB5D" w14:textId="77777777" w:rsidR="003B2F45" w:rsidRPr="00C130C2" w:rsidRDefault="00BB0E5E" w:rsidP="003B2F45">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1/2025</w:t>
      </w:r>
    </w:p>
    <w:p w14:paraId="2780494B" w14:textId="77777777" w:rsidR="003B2F45" w:rsidRPr="00C130C2" w:rsidRDefault="00BB0E5E" w:rsidP="003B2F45">
      <w:pPr>
        <w:ind w:left="2268"/>
        <w:jc w:val="both"/>
        <w:rPr>
          <w:b/>
          <w:bCs/>
          <w:sz w:val="28"/>
          <w:szCs w:val="28"/>
          <w:lang w:val="en-US"/>
        </w:rPr>
      </w:pPr>
      <w:r>
        <w:rPr>
          <w:b/>
          <w:bCs/>
          <w:sz w:val="28"/>
          <w:szCs w:val="28"/>
          <w:bdr w:val="nil"/>
          <w:lang w:val="en-US"/>
        </w:rPr>
        <w:t>EIMA 2026: The Exhibition Arrives</w:t>
      </w:r>
    </w:p>
    <w:p w14:paraId="7F889B68" w14:textId="77777777" w:rsidR="003B2F45" w:rsidRPr="00C130C2" w:rsidRDefault="00BB0E5E" w:rsidP="003B2F45">
      <w:pPr>
        <w:ind w:left="2268"/>
        <w:jc w:val="both"/>
        <w:rPr>
          <w:b/>
          <w:bCs/>
          <w:i/>
          <w:iCs/>
          <w:lang w:val="en-US"/>
        </w:rPr>
      </w:pPr>
      <w:r>
        <w:rPr>
          <w:b/>
          <w:bCs/>
          <w:i/>
          <w:iCs/>
          <w:bdr w:val="nil"/>
          <w:lang w:val="en-US"/>
        </w:rPr>
        <w:t xml:space="preserve">Registration is now open for the 48th edition of the agricultural machinery exhibition, which will be held at the Bologna Fair from November 10th to 14th next year. All submissions are being handled using an online platform, and the worldwide "tour" to present the event to journalists and economic operators kicks off in January.    </w:t>
      </w:r>
    </w:p>
    <w:p w14:paraId="36BEEAD4" w14:textId="77777777" w:rsidR="003B2F45" w:rsidRPr="00C130C2" w:rsidRDefault="003B2F45" w:rsidP="003B2F45">
      <w:pPr>
        <w:ind w:left="2268"/>
        <w:jc w:val="both"/>
        <w:rPr>
          <w:b/>
          <w:bCs/>
          <w:i/>
          <w:iCs/>
          <w:lang w:val="en-US"/>
        </w:rPr>
      </w:pPr>
    </w:p>
    <w:p w14:paraId="55439F35" w14:textId="77777777" w:rsidR="003B2F45" w:rsidRPr="00C130C2" w:rsidRDefault="00BB0E5E" w:rsidP="003B2F45">
      <w:pPr>
        <w:ind w:left="2268"/>
        <w:jc w:val="both"/>
        <w:rPr>
          <w:lang w:val="en-US"/>
        </w:rPr>
      </w:pPr>
      <w:r>
        <w:rPr>
          <w:bdr w:val="nil"/>
          <w:lang w:val="en-US"/>
        </w:rPr>
        <w:t xml:space="preserve">The run up to the 48th edition of EIMA International, the major agricultural machinery exhibition to be held at the Bologna exhibition center from November 10th to 14th, 2026, began this morning at 11:00 a.m. </w:t>
      </w:r>
    </w:p>
    <w:p w14:paraId="1E3F8614" w14:textId="77777777" w:rsidR="003B2F45" w:rsidRPr="00C130C2" w:rsidRDefault="00BB0E5E" w:rsidP="003B2F45">
      <w:pPr>
        <w:ind w:left="2268"/>
        <w:jc w:val="both"/>
        <w:rPr>
          <w:lang w:val="en-US"/>
        </w:rPr>
      </w:pPr>
      <w:r>
        <w:rPr>
          <w:bdr w:val="nil"/>
          <w:lang w:val="en-US"/>
        </w:rPr>
        <w:t xml:space="preserve">Starting today, exhibiting industries can access the booking platform at the website </w:t>
      </w:r>
      <w:hyperlink r:id="rId6" w:history="1">
        <w:r>
          <w:rPr>
            <w:color w:val="0563C1"/>
            <w:u w:val="single"/>
            <w:bdr w:val="nil"/>
            <w:lang w:val="en-US"/>
          </w:rPr>
          <w:t>www.eima.it</w:t>
        </w:r>
      </w:hyperlink>
      <w:r>
        <w:rPr>
          <w:bdr w:val="nil"/>
          <w:lang w:val="en-US"/>
        </w:rPr>
        <w:t xml:space="preserve">, in order to indicate the amount of surface area they will require and their product range.  </w:t>
      </w:r>
    </w:p>
    <w:p w14:paraId="06076E3B" w14:textId="77777777" w:rsidR="003B2F45" w:rsidRPr="00C130C2" w:rsidRDefault="00C130C2" w:rsidP="003B2F45">
      <w:pPr>
        <w:ind w:left="2268"/>
        <w:jc w:val="both"/>
        <w:rPr>
          <w:lang w:val="en-US"/>
        </w:rPr>
      </w:pPr>
      <w:r>
        <w:rPr>
          <w:bdr w:val="nil"/>
          <w:lang w:val="en-US"/>
        </w:rPr>
        <w:t>Registration is open al</w:t>
      </w:r>
      <w:r w:rsidR="00BB0E5E">
        <w:rPr>
          <w:bdr w:val="nil"/>
          <w:lang w:val="en-US"/>
        </w:rPr>
        <w:t xml:space="preserve">most a year before the trade fair, explains FederUnacoma, the Italian Federation of Manufacturers, which is organizing the event. This provides sufficient time to handle the large number of requests that have been received by the exhibition in recent </w:t>
      </w:r>
      <w:proofErr w:type="gramStart"/>
      <w:r w:rsidR="00BB0E5E">
        <w:rPr>
          <w:bdr w:val="nil"/>
          <w:lang w:val="en-US"/>
        </w:rPr>
        <w:t>years  (</w:t>
      </w:r>
      <w:proofErr w:type="gramEnd"/>
      <w:r w:rsidR="00BB0E5E">
        <w:rPr>
          <w:bdr w:val="nil"/>
          <w:lang w:val="en-US"/>
        </w:rPr>
        <w:t xml:space="preserve">over 1,800 manufacturers from 50 countries were present at the last event). </w:t>
      </w:r>
    </w:p>
    <w:p w14:paraId="661C936A" w14:textId="77777777" w:rsidR="003B2F45" w:rsidRPr="00C130C2" w:rsidRDefault="00BB0E5E" w:rsidP="003B2F45">
      <w:pPr>
        <w:ind w:left="2268"/>
        <w:jc w:val="both"/>
        <w:rPr>
          <w:lang w:val="en-US"/>
        </w:rPr>
      </w:pPr>
      <w:r>
        <w:rPr>
          <w:bdr w:val="nil"/>
          <w:lang w:val="en-US"/>
        </w:rPr>
        <w:t xml:space="preserve">Once registration is complete, the organization of exhibition spaces and design of the exhibits will begin. This exhibition will showcase over 50,000 models of machinery, equipment, and components for agriculture and landscaping. The event aims to ensure increasingly high levels of functionality and aesthetics for its stands, benefiting an audience that saw 350,000 attendees from 150 countries at the last edition. </w:t>
      </w:r>
    </w:p>
    <w:p w14:paraId="71503C5F" w14:textId="77777777" w:rsidR="003B2F45" w:rsidRPr="00C130C2" w:rsidRDefault="00BB0E5E" w:rsidP="003B2F45">
      <w:pPr>
        <w:ind w:left="2268"/>
        <w:jc w:val="both"/>
        <w:rPr>
          <w:lang w:val="en-US"/>
        </w:rPr>
      </w:pPr>
      <w:r>
        <w:rPr>
          <w:bdr w:val="nil"/>
          <w:lang w:val="en-US"/>
        </w:rPr>
        <w:t>A promotional campaign among the press and business community will begin in January. It will include conferences and meetings on every continent, bringing together diverse economic and agricultural sectors that are equally committed to innovation to increase crop productivity while preserving the environment and natural resources.</w:t>
      </w:r>
    </w:p>
    <w:p w14:paraId="2E28F3CF" w14:textId="77777777" w:rsidR="003B2F45" w:rsidRPr="00C130C2" w:rsidRDefault="003B2F45" w:rsidP="003B2F45">
      <w:pPr>
        <w:ind w:left="2268"/>
        <w:jc w:val="both"/>
        <w:rPr>
          <w:lang w:val="en-US"/>
        </w:rPr>
      </w:pPr>
    </w:p>
    <w:p w14:paraId="741E2A3B" w14:textId="77777777" w:rsidR="00061A62" w:rsidRDefault="00BB0E5E" w:rsidP="00061A62">
      <w:pPr>
        <w:ind w:left="2268"/>
        <w:jc w:val="both"/>
        <w:rPr>
          <w:b/>
          <w:bCs/>
        </w:rPr>
      </w:pPr>
      <w:r>
        <w:rPr>
          <w:b/>
          <w:bCs/>
          <w:bdr w:val="nil"/>
          <w:lang w:val="en-US"/>
        </w:rPr>
        <w:t>Rome, November 20, 2025</w:t>
      </w:r>
    </w:p>
    <w:p w14:paraId="44471810" w14:textId="77777777" w:rsidR="00A04167" w:rsidRPr="00061A62" w:rsidRDefault="00BB0E5E" w:rsidP="00061A62">
      <w:pPr>
        <w:ind w:left="2268"/>
        <w:jc w:val="both"/>
        <w:rPr>
          <w:b/>
          <w:bCs/>
        </w:rPr>
      </w:pPr>
      <w:r>
        <w:t xml:space="preserve"> </w:t>
      </w:r>
    </w:p>
    <w:p w14:paraId="7672F6C0" w14:textId="7777777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3BAA" w14:textId="77777777" w:rsidR="002E38A5" w:rsidRDefault="002E38A5">
      <w:r>
        <w:separator/>
      </w:r>
    </w:p>
  </w:endnote>
  <w:endnote w:type="continuationSeparator" w:id="0">
    <w:p w14:paraId="07263D65" w14:textId="77777777" w:rsidR="002E38A5" w:rsidRDefault="002E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000A" w14:textId="77777777" w:rsidR="002E38A5" w:rsidRDefault="002E38A5">
      <w:r>
        <w:separator/>
      </w:r>
    </w:p>
  </w:footnote>
  <w:footnote w:type="continuationSeparator" w:id="0">
    <w:p w14:paraId="6613CD48" w14:textId="77777777" w:rsidR="002E38A5" w:rsidRDefault="002E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02DA" w14:textId="77777777" w:rsidR="00774B84" w:rsidRDefault="00BB0E5E">
    <w:pPr>
      <w:pStyle w:val="Intestazione"/>
    </w:pPr>
    <w:r>
      <w:rPr>
        <w:noProof/>
        <w:lang w:val="en-US" w:eastAsia="en-US"/>
      </w:rPr>
      <w:drawing>
        <wp:anchor distT="0" distB="0" distL="114300" distR="114300" simplePos="0" relativeHeight="251658240" behindDoc="1" locked="0" layoutInCell="1" allowOverlap="1" wp14:anchorId="036E12C2" wp14:editId="30D23EDF">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641B7"/>
    <w:rsid w:val="002771F0"/>
    <w:rsid w:val="00283EB9"/>
    <w:rsid w:val="002B768B"/>
    <w:rsid w:val="002C3A99"/>
    <w:rsid w:val="002D6176"/>
    <w:rsid w:val="002E2AD6"/>
    <w:rsid w:val="002E38A5"/>
    <w:rsid w:val="00315500"/>
    <w:rsid w:val="003728AA"/>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71047"/>
    <w:rsid w:val="00774B84"/>
    <w:rsid w:val="007870B2"/>
    <w:rsid w:val="007912B3"/>
    <w:rsid w:val="007A5169"/>
    <w:rsid w:val="007C31B2"/>
    <w:rsid w:val="007D05E9"/>
    <w:rsid w:val="007E4E50"/>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24"/>
    <w:rsid w:val="009A787D"/>
    <w:rsid w:val="009B7F59"/>
    <w:rsid w:val="009C6FFE"/>
    <w:rsid w:val="009D6A2D"/>
    <w:rsid w:val="009F07B4"/>
    <w:rsid w:val="009F22FB"/>
    <w:rsid w:val="00A04167"/>
    <w:rsid w:val="00A56821"/>
    <w:rsid w:val="00A64A4D"/>
    <w:rsid w:val="00A676B9"/>
    <w:rsid w:val="00A869EF"/>
    <w:rsid w:val="00A93E3E"/>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B0E5E"/>
    <w:rsid w:val="00BC5F3E"/>
    <w:rsid w:val="00BD18B0"/>
    <w:rsid w:val="00BD3494"/>
    <w:rsid w:val="00BF4DD6"/>
    <w:rsid w:val="00BF58EF"/>
    <w:rsid w:val="00C060AC"/>
    <w:rsid w:val="00C130C2"/>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C159E"/>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2862"/>
  <w14:defaultImageDpi w14:val="300"/>
  <w15:docId w15:val="{68C4A897-61AB-4709-A90D-E04521F9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Patrizia Menicucci</cp:lastModifiedBy>
  <cp:revision>2</cp:revision>
  <cp:lastPrinted>2024-11-08T15:16:00Z</cp:lastPrinted>
  <dcterms:created xsi:type="dcterms:W3CDTF">2025-11-21T10:38:00Z</dcterms:created>
  <dcterms:modified xsi:type="dcterms:W3CDTF">2025-11-21T10:38:00Z</dcterms:modified>
</cp:coreProperties>
</file>