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0C566" w14:textId="77777777" w:rsidR="00D6514B" w:rsidRPr="00260CF7" w:rsidRDefault="00D6514B" w:rsidP="00D6514B">
      <w:pPr>
        <w:spacing w:line="240" w:lineRule="atLeast"/>
        <w:jc w:val="center"/>
        <w:textAlignment w:val="baseline"/>
        <w:rPr>
          <w:rFonts w:asciiTheme="minorHAnsi" w:eastAsia="Times New Roman" w:hAnsiTheme="minorHAnsi" w:cstheme="minorHAnsi"/>
          <w:b/>
          <w:bCs/>
          <w:sz w:val="28"/>
          <w:szCs w:val="28"/>
          <w:lang w:eastAsia="ja-JP"/>
        </w:rPr>
      </w:pPr>
      <w:r w:rsidRPr="00260CF7">
        <w:rPr>
          <w:rFonts w:asciiTheme="minorHAnsi" w:eastAsia="Times New Roman" w:hAnsiTheme="minorHAnsi" w:cstheme="minorHAnsi"/>
          <w:b/>
          <w:bCs/>
          <w:sz w:val="28"/>
          <w:szCs w:val="28"/>
          <w:lang w:eastAsia="ja-JP"/>
        </w:rPr>
        <w:t>SFRUTTARE LE RISORSE DEL PIANETA ED ESSERE ALLO STESSO TEMPO SOSTENIBILI: ECCO LA SFIDA DEL MILLENNIO</w:t>
      </w:r>
    </w:p>
    <w:p w14:paraId="2F01AFA0" w14:textId="77777777" w:rsidR="00D6514B" w:rsidRPr="00260CF7" w:rsidRDefault="00D6514B" w:rsidP="00D6514B">
      <w:pPr>
        <w:spacing w:line="240" w:lineRule="atLeast"/>
        <w:jc w:val="center"/>
        <w:textAlignment w:val="baseline"/>
        <w:rPr>
          <w:rFonts w:asciiTheme="minorHAnsi" w:eastAsia="Times New Roman" w:hAnsiTheme="minorHAnsi" w:cstheme="minorHAnsi"/>
          <w:b/>
          <w:bCs/>
          <w:sz w:val="28"/>
          <w:szCs w:val="28"/>
          <w:lang w:eastAsia="ja-JP"/>
        </w:rPr>
      </w:pPr>
    </w:p>
    <w:p w14:paraId="6EBB513B" w14:textId="77777777" w:rsidR="00D6514B" w:rsidRPr="00260CF7" w:rsidRDefault="00D6514B" w:rsidP="00D6514B">
      <w:pPr>
        <w:spacing w:line="240" w:lineRule="atLeast"/>
        <w:jc w:val="center"/>
        <w:textAlignment w:val="baseline"/>
      </w:pPr>
      <w:r w:rsidRPr="00260CF7">
        <w:rPr>
          <w:rFonts w:asciiTheme="minorHAnsi" w:eastAsia="Times New Roman" w:hAnsiTheme="minorHAnsi" w:cstheme="minorHAnsi"/>
          <w:b/>
          <w:bCs/>
        </w:rPr>
        <w:t>Il settore minerario è una delle industrie più sviluppate, ma l'impatto sull'ambiente, sulle persone e sulle comunità locali può essere significativo. Quali sono le sfide e le opportunità per essere più sostenibili? A fare il punto sulla</w:t>
      </w:r>
      <w:r w:rsidRPr="00260CF7">
        <w:rPr>
          <w:rFonts w:asciiTheme="minorHAnsi" w:eastAsia="Times New Roman" w:hAnsiTheme="minorHAnsi" w:cstheme="minorHAnsi"/>
          <w:b/>
          <w:bCs/>
          <w:lang w:eastAsia="ja-JP"/>
        </w:rPr>
        <w:t xml:space="preserve"> profonda trasformazione di uno dei settori trainanti dell’economia mondiale ci pensa il secondo episodio di Global Trends OTR, il talk show di BKT.</w:t>
      </w:r>
      <w:r w:rsidRPr="00260CF7">
        <w:t xml:space="preserve"> </w:t>
      </w:r>
    </w:p>
    <w:p w14:paraId="232848E9" w14:textId="77777777" w:rsidR="00D6514B" w:rsidRPr="00260CF7" w:rsidRDefault="00D6514B" w:rsidP="00D6514B">
      <w:pPr>
        <w:spacing w:line="240" w:lineRule="atLeast"/>
        <w:jc w:val="center"/>
        <w:textAlignment w:val="baseline"/>
        <w:rPr>
          <w:rFonts w:asciiTheme="minorHAnsi" w:eastAsia="Times New Roman" w:hAnsiTheme="minorHAnsi" w:cstheme="minorHAnsi"/>
          <w:b/>
          <w:bCs/>
          <w:lang w:eastAsia="ja-JP"/>
        </w:rPr>
      </w:pPr>
    </w:p>
    <w:p w14:paraId="5B81CB84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sz w:val="21"/>
          <w:szCs w:val="21"/>
        </w:rPr>
      </w:pPr>
      <w:r w:rsidRPr="00260CF7">
        <w:rPr>
          <w:rFonts w:asciiTheme="minorHAnsi" w:eastAsia="Calibri" w:hAnsiTheme="minorHAnsi" w:cstheme="minorHAnsi"/>
          <w:i/>
          <w:iCs/>
          <w:sz w:val="21"/>
          <w:szCs w:val="21"/>
        </w:rPr>
        <w:t>Seregno (MB), 19 aprile 2023</w:t>
      </w:r>
      <w:r w:rsidRPr="00260CF7">
        <w:rPr>
          <w:rFonts w:asciiTheme="minorHAnsi" w:eastAsia="Calibri" w:hAnsiTheme="minorHAnsi" w:cstheme="minorHAnsi"/>
          <w:sz w:val="21"/>
          <w:szCs w:val="21"/>
        </w:rPr>
        <w:t xml:space="preserve"> – 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Il </w:t>
      </w:r>
      <w:r w:rsidRPr="00260CF7">
        <w:rPr>
          <w:rFonts w:asciiTheme="minorHAnsi" w:eastAsia="Times New Roman" w:hAnsiTheme="minorHAnsi" w:cstheme="minorHAnsi"/>
          <w:b/>
          <w:bCs/>
          <w:sz w:val="21"/>
          <w:szCs w:val="21"/>
        </w:rPr>
        <w:t>settore minerario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 è una delle industrie più importanti del mondo, tuttavia, </w:t>
      </w:r>
      <w:r w:rsidRPr="00260CF7">
        <w:rPr>
          <w:rFonts w:asciiTheme="minorHAnsi" w:eastAsia="Times New Roman" w:hAnsiTheme="minorHAnsi" w:cstheme="minorHAnsi"/>
          <w:b/>
          <w:bCs/>
          <w:sz w:val="21"/>
          <w:szCs w:val="21"/>
        </w:rPr>
        <w:t>l'impatto sull'ambiente, sulle persone e sulle comunità locali può essere significativo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. È evidente a tutti gli operatori che oggi questo settore deve puntare in modo definitivo ad </w:t>
      </w:r>
      <w:r w:rsidRPr="00260CF7">
        <w:rPr>
          <w:rFonts w:asciiTheme="minorHAnsi" w:eastAsia="Times New Roman" w:hAnsiTheme="minorHAnsi" w:cstheme="minorHAnsi"/>
          <w:b/>
          <w:bCs/>
          <w:sz w:val="21"/>
          <w:szCs w:val="21"/>
        </w:rPr>
        <w:t>obiettivi sostenibili,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 ad esempio adottando tecnologie più efficienti, macchinari meno inquinanti, ottimizzando i processi operativi, riducendo la quantità di rifiuti prodotti, valutando la riciclabilità di alcuni materiali, senza trascurare l’impatto e il significato che l’industria estrattiva ha storicamente nella vita di un territorio, di una comunità. </w:t>
      </w:r>
    </w:p>
    <w:p w14:paraId="1D695BA0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sz w:val="21"/>
          <w:szCs w:val="21"/>
        </w:rPr>
      </w:pPr>
      <w:r w:rsidRPr="00260CF7">
        <w:rPr>
          <w:rFonts w:asciiTheme="minorHAnsi" w:hAnsiTheme="minorHAnsi" w:cstheme="minorHAnsi"/>
          <w:sz w:val="21"/>
          <w:szCs w:val="21"/>
        </w:rPr>
        <w:t>Ma cosa significa mettere in pratica questo cambiamento? E, soprattutto, un'industria come quella mineraria, che si basa sull'estrazione di risorse limitate, potrà mai essere veramente sostenibile?</w:t>
      </w:r>
    </w:p>
    <w:p w14:paraId="6DECC657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Calibri" w:hAnsiTheme="minorHAnsi" w:cstheme="minorHAnsi"/>
          <w:color w:val="FF0000"/>
          <w:sz w:val="21"/>
          <w:szCs w:val="21"/>
        </w:rPr>
      </w:pPr>
    </w:p>
    <w:p w14:paraId="2F81E0CE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sz w:val="21"/>
          <w:szCs w:val="21"/>
          <w:lang w:eastAsia="ja-JP"/>
        </w:rPr>
      </w:pPr>
      <w:r w:rsidRPr="00260CF7">
        <w:rPr>
          <w:rFonts w:asciiTheme="minorHAnsi" w:eastAsia="Calibri" w:hAnsiTheme="minorHAnsi" w:cstheme="minorHAnsi"/>
          <w:sz w:val="21"/>
          <w:szCs w:val="21"/>
        </w:rPr>
        <w:t xml:space="preserve">Questi i temi affrontanti in </w:t>
      </w:r>
      <w:r w:rsidRPr="00260CF7">
        <w:rPr>
          <w:rFonts w:asciiTheme="minorHAnsi" w:eastAsia="Times New Roman" w:hAnsiTheme="minorHAnsi" w:cstheme="minorHAnsi"/>
          <w:sz w:val="21"/>
          <w:szCs w:val="21"/>
          <w:lang w:eastAsia="ja-JP"/>
        </w:rPr>
        <w:t>“</w:t>
      </w:r>
      <w:proofErr w:type="spellStart"/>
      <w:r w:rsidRPr="00260CF7">
        <w:rPr>
          <w:rFonts w:asciiTheme="minorHAnsi" w:eastAsia="Calibri" w:hAnsiTheme="minorHAnsi" w:cstheme="minorHAnsi"/>
          <w:b/>
          <w:i/>
          <w:iCs/>
          <w:sz w:val="21"/>
          <w:szCs w:val="21"/>
        </w:rPr>
        <w:t>Sustainability</w:t>
      </w:r>
      <w:proofErr w:type="spellEnd"/>
      <w:r w:rsidRPr="00260CF7">
        <w:rPr>
          <w:rFonts w:asciiTheme="minorHAnsi" w:eastAsia="Calibri" w:hAnsiTheme="minorHAnsi" w:cstheme="minorHAnsi"/>
          <w:b/>
          <w:i/>
          <w:iCs/>
          <w:sz w:val="21"/>
          <w:szCs w:val="21"/>
        </w:rPr>
        <w:t xml:space="preserve"> &amp; ESG Environment</w:t>
      </w:r>
      <w:r w:rsidRPr="00260CF7">
        <w:rPr>
          <w:rFonts w:asciiTheme="minorHAnsi" w:eastAsia="Calibri" w:hAnsiTheme="minorHAnsi" w:cstheme="minorHAnsi"/>
          <w:bCs/>
          <w:sz w:val="21"/>
          <w:szCs w:val="21"/>
        </w:rPr>
        <w:t>”, il</w:t>
      </w:r>
      <w:r w:rsidRPr="00260CF7">
        <w:rPr>
          <w:rFonts w:asciiTheme="minorHAnsi" w:eastAsia="Calibri" w:hAnsiTheme="minorHAnsi" w:cstheme="minorHAnsi"/>
          <w:sz w:val="21"/>
          <w:szCs w:val="21"/>
        </w:rPr>
        <w:t xml:space="preserve"> </w:t>
      </w:r>
      <w:r w:rsidRPr="00260CF7">
        <w:rPr>
          <w:rFonts w:asciiTheme="minorHAnsi" w:eastAsia="Calibri" w:hAnsiTheme="minorHAnsi" w:cstheme="minorHAnsi"/>
          <w:b/>
          <w:bCs/>
          <w:sz w:val="21"/>
          <w:szCs w:val="21"/>
        </w:rPr>
        <w:t>secondo episodio di Global Trends OTR</w:t>
      </w:r>
      <w:r w:rsidRPr="00260CF7">
        <w:rPr>
          <w:rFonts w:asciiTheme="minorHAnsi" w:eastAsia="Calibri" w:hAnsiTheme="minorHAnsi" w:cstheme="minorHAnsi"/>
          <w:sz w:val="21"/>
          <w:szCs w:val="21"/>
        </w:rPr>
        <w:t xml:space="preserve">, il format creato da </w:t>
      </w:r>
      <w:r w:rsidRPr="00260CF7">
        <w:rPr>
          <w:rFonts w:asciiTheme="minorHAnsi" w:eastAsia="Calibri" w:hAnsiTheme="minorHAnsi" w:cstheme="minorHAnsi"/>
          <w:b/>
          <w:bCs/>
          <w:sz w:val="21"/>
          <w:szCs w:val="21"/>
        </w:rPr>
        <w:t xml:space="preserve">BKT </w:t>
      </w:r>
      <w:r w:rsidRPr="00260CF7">
        <w:rPr>
          <w:rFonts w:asciiTheme="minorHAnsi" w:eastAsia="Calibri" w:hAnsiTheme="minorHAnsi" w:cstheme="minorHAnsi"/>
          <w:sz w:val="21"/>
          <w:szCs w:val="21"/>
        </w:rPr>
        <w:t xml:space="preserve">che fino a giugno ospiterà mensilmente esperti, operatori e giornalisti internazionali, che approfondiranno i temi di attualità del </w:t>
      </w:r>
      <w:r w:rsidRPr="00260CF7">
        <w:rPr>
          <w:rFonts w:asciiTheme="minorHAnsi" w:eastAsia="Times New Roman" w:hAnsiTheme="minorHAnsi" w:cstheme="minorHAnsi"/>
          <w:sz w:val="21"/>
          <w:szCs w:val="21"/>
          <w:lang w:eastAsia="ja-JP"/>
        </w:rPr>
        <w:t>mercato OTR.</w:t>
      </w:r>
    </w:p>
    <w:p w14:paraId="249A1993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color w:val="FF0000"/>
          <w:sz w:val="21"/>
          <w:szCs w:val="21"/>
          <w:lang w:eastAsia="ja-JP"/>
        </w:rPr>
      </w:pPr>
    </w:p>
    <w:p w14:paraId="46D3F4F8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color w:val="FF0000"/>
          <w:sz w:val="21"/>
          <w:szCs w:val="21"/>
        </w:rPr>
      </w:pPr>
      <w:r w:rsidRPr="00260CF7">
        <w:rPr>
          <w:rFonts w:asciiTheme="minorHAnsi" w:hAnsiTheme="minorHAnsi" w:cstheme="minorHAnsi"/>
          <w:sz w:val="21"/>
          <w:szCs w:val="21"/>
        </w:rPr>
        <w:t>“</w:t>
      </w:r>
      <w:r w:rsidRPr="00260CF7">
        <w:rPr>
          <w:rFonts w:asciiTheme="minorHAnsi" w:hAnsiTheme="minorHAnsi" w:cstheme="minorHAnsi"/>
          <w:i/>
          <w:iCs/>
          <w:sz w:val="21"/>
          <w:szCs w:val="21"/>
        </w:rPr>
        <w:t>Il cambiamento è un processo lungo e graduale e sono molte le imprese che hanno già definito obiettivi a zero emissioni per il 2030, 2040 e 2050”</w:t>
      </w:r>
      <w:r w:rsidRPr="00260CF7">
        <w:rPr>
          <w:rFonts w:asciiTheme="minorHAnsi" w:hAnsiTheme="minorHAnsi" w:cstheme="minorHAnsi"/>
          <w:sz w:val="21"/>
          <w:szCs w:val="21"/>
        </w:rPr>
        <w:t xml:space="preserve"> –</w:t>
      </w:r>
      <w:r w:rsidRPr="00260CF7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260CF7">
        <w:rPr>
          <w:rFonts w:asciiTheme="minorHAnsi" w:hAnsiTheme="minorHAnsi" w:cstheme="minorHAnsi"/>
          <w:sz w:val="21"/>
          <w:szCs w:val="21"/>
        </w:rPr>
        <w:t>racconta il primo tra gli intervistati,</w:t>
      </w:r>
      <w:r w:rsidRPr="00260CF7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260CF7">
        <w:rPr>
          <w:rFonts w:asciiTheme="minorHAnsi" w:eastAsia="Calibri" w:hAnsiTheme="minorHAnsi" w:cstheme="minorHAnsi"/>
          <w:b/>
          <w:bCs/>
          <w:sz w:val="21"/>
          <w:szCs w:val="21"/>
        </w:rPr>
        <w:t>Craig Guthrie,</w:t>
      </w:r>
      <w:r w:rsidRPr="00260CF7">
        <w:rPr>
          <w:rFonts w:asciiTheme="minorHAnsi" w:eastAsia="Calibri" w:hAnsiTheme="minorHAnsi" w:cstheme="minorHAnsi"/>
          <w:sz w:val="21"/>
          <w:szCs w:val="21"/>
        </w:rPr>
        <w:t xml:space="preserve"> capo redattore di Mining Magazine, che riferisce i temi più trattati dalla sua redazione</w:t>
      </w:r>
      <w:r w:rsidRPr="00260CF7">
        <w:rPr>
          <w:rFonts w:asciiTheme="minorHAnsi" w:eastAsia="Calibri" w:hAnsiTheme="minorHAnsi" w:cstheme="minorHAnsi"/>
          <w:color w:val="FF0000"/>
          <w:sz w:val="21"/>
          <w:szCs w:val="21"/>
        </w:rPr>
        <w:t>.</w:t>
      </w:r>
      <w:r w:rsidRPr="00260CF7">
        <w:rPr>
          <w:rFonts w:asciiTheme="minorHAnsi" w:hAnsiTheme="minorHAnsi" w:cstheme="minorHAnsi"/>
          <w:color w:val="FF0000"/>
          <w:sz w:val="21"/>
          <w:szCs w:val="21"/>
        </w:rPr>
        <w:t xml:space="preserve"> </w:t>
      </w:r>
    </w:p>
    <w:p w14:paraId="4C699C65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color w:val="FF0000"/>
          <w:sz w:val="21"/>
          <w:szCs w:val="21"/>
        </w:rPr>
      </w:pPr>
    </w:p>
    <w:p w14:paraId="0AA1A16A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i/>
          <w:iCs/>
          <w:sz w:val="21"/>
          <w:szCs w:val="21"/>
        </w:rPr>
      </w:pPr>
      <w:r w:rsidRPr="00260CF7">
        <w:rPr>
          <w:rFonts w:asciiTheme="minorHAnsi" w:hAnsiTheme="minorHAnsi" w:cstheme="minorHAnsi"/>
          <w:sz w:val="21"/>
          <w:szCs w:val="21"/>
        </w:rPr>
        <w:t>“</w:t>
      </w:r>
      <w:r w:rsidRPr="00260CF7">
        <w:rPr>
          <w:rFonts w:asciiTheme="minorHAnsi" w:hAnsiTheme="minorHAnsi" w:cstheme="minorHAnsi"/>
          <w:i/>
          <w:iCs/>
          <w:sz w:val="21"/>
          <w:szCs w:val="21"/>
        </w:rPr>
        <w:t>Una miniera non sarà improvvisamente elettrificata da un giorno all'altro, è un processo che si estende per decenni. La nostra grande sfida è l'aumento vertiginoso della domanda di metalli di transizione, come il litio e il rame. Dobbiamo trovare un equilibrio tra questa domanda e le crescenti pressioni per ridurre al minimo l'impatto dell'attività mineraria e massimizzarne la produttività. Ma per tutti gli spostamenti verso le energie rinnovabili - eolica, solare -, per ridurre l'uso di combustibili fossili, abbiamo bisogno di minerali. Il riciclo delle batterie soddisfa solo una piccolissima percentuale della domanda. Insomma, dobbiamo aiutare il mondo a passare dai combustibili fossili ai minerali. Dal punto di vista ESG, quello a cui stiamo assistendo è un fenomeno di digitalizzazione e automazione. L'obiettivo è quello di realizzare miniere completamente autonome, digitali, decarbonizzate e a basso impatto ambientale. Pensiamo, ad esempio, a una miniera in cui i robot, gestiti da un centro operativo remoto, svolgano il lavoro sotterraneo: ecco, questa è la miniera del futuro.”</w:t>
      </w:r>
    </w:p>
    <w:p w14:paraId="75BA275C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color w:val="FF0000"/>
          <w:sz w:val="21"/>
          <w:szCs w:val="21"/>
        </w:rPr>
      </w:pPr>
      <w:r w:rsidRPr="00260CF7">
        <w:rPr>
          <w:rFonts w:asciiTheme="minorHAnsi" w:hAnsiTheme="minorHAnsi" w:cstheme="minorHAnsi"/>
          <w:b/>
          <w:bCs/>
          <w:sz w:val="21"/>
          <w:szCs w:val="21"/>
        </w:rPr>
        <w:lastRenderedPageBreak/>
        <w:t xml:space="preserve">Sarà quindi fondamentale </w:t>
      </w:r>
      <w:r w:rsidRPr="00260CF7">
        <w:rPr>
          <w:rFonts w:asciiTheme="minorHAnsi" w:eastAsia="Times New Roman" w:hAnsiTheme="minorHAnsi" w:cstheme="minorHAnsi"/>
          <w:b/>
          <w:bCs/>
          <w:sz w:val="21"/>
          <w:szCs w:val="21"/>
        </w:rPr>
        <w:t>ridurre le quantità di energia, di acqua e di emissioni inquinanti necessarie per la produzione mineraria, ma sarà altrettanto importante che le aziende si rendano sempre più responsabili nei confronti delle comunità che servono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>. Stiamo parlando del</w:t>
      </w:r>
      <w:r w:rsidRPr="00260CF7">
        <w:rPr>
          <w:rFonts w:asciiTheme="minorHAnsi" w:eastAsia="Times New Roman" w:hAnsiTheme="minorHAnsi" w:cstheme="minorHAnsi"/>
          <w:b/>
          <w:bCs/>
          <w:sz w:val="21"/>
          <w:szCs w:val="21"/>
        </w:rPr>
        <w:t xml:space="preserve"> 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cosiddetto fattore </w:t>
      </w:r>
      <w:r w:rsidRPr="00260CF7">
        <w:rPr>
          <w:rFonts w:asciiTheme="minorHAnsi" w:hAnsiTheme="minorHAnsi" w:cstheme="minorHAnsi"/>
          <w:sz w:val="21"/>
          <w:szCs w:val="21"/>
        </w:rPr>
        <w:t xml:space="preserve">S - la “S” di ESG 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>(</w:t>
      </w:r>
      <w:proofErr w:type="spellStart"/>
      <w:r w:rsidRPr="00260CF7">
        <w:rPr>
          <w:rFonts w:asciiTheme="minorHAnsi" w:eastAsia="Times New Roman" w:hAnsiTheme="minorHAnsi" w:cstheme="minorHAnsi"/>
          <w:sz w:val="21"/>
          <w:szCs w:val="21"/>
        </w:rPr>
        <w:t>Environmental</w:t>
      </w:r>
      <w:proofErr w:type="spellEnd"/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, Social and Governance) </w:t>
      </w:r>
      <w:r w:rsidRPr="00260CF7">
        <w:rPr>
          <w:rFonts w:asciiTheme="minorHAnsi" w:hAnsiTheme="minorHAnsi" w:cstheme="minorHAnsi"/>
          <w:sz w:val="21"/>
          <w:szCs w:val="21"/>
        </w:rPr>
        <w:t>- che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 potrebbe includere l'impegno a fornire opportunità di lavoro ai residenti locali, l'investimento in infrastrutture locali e la creazione di programmi di formazione e di sviluppo per la comunità. </w:t>
      </w:r>
    </w:p>
    <w:p w14:paraId="0184FC0C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color w:val="FF0000"/>
          <w:sz w:val="21"/>
          <w:szCs w:val="21"/>
        </w:rPr>
      </w:pPr>
    </w:p>
    <w:p w14:paraId="65C60324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i/>
          <w:iCs/>
          <w:color w:val="FF0000"/>
          <w:sz w:val="21"/>
          <w:szCs w:val="21"/>
        </w:rPr>
      </w:pPr>
    </w:p>
    <w:p w14:paraId="7873716A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i/>
          <w:iCs/>
          <w:sz w:val="21"/>
          <w:szCs w:val="21"/>
        </w:rPr>
      </w:pPr>
      <w:r w:rsidRPr="00260CF7">
        <w:rPr>
          <w:rFonts w:asciiTheme="minorHAnsi" w:eastAsia="Calibri" w:hAnsiTheme="minorHAnsi" w:cstheme="minorHAnsi"/>
          <w:sz w:val="21"/>
          <w:szCs w:val="21"/>
        </w:rPr>
        <w:t>Craig Guthrie</w:t>
      </w:r>
      <w:r w:rsidRPr="00260CF7">
        <w:rPr>
          <w:rFonts w:asciiTheme="minorHAnsi" w:hAnsiTheme="minorHAnsi" w:cstheme="minorHAnsi"/>
          <w:sz w:val="21"/>
          <w:szCs w:val="21"/>
        </w:rPr>
        <w:t xml:space="preserve"> conclude il suo intervento sottolineando quanto l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>e aziende dovranno essere più aperte circa i propri metodi di lavoro, così come sui rischi connessi alla produzione mineraria.</w:t>
      </w:r>
      <w:r w:rsidRPr="00260CF7">
        <w:rPr>
          <w:rFonts w:asciiTheme="minorHAnsi" w:eastAsia="Times New Roman" w:hAnsiTheme="minorHAnsi" w:cstheme="minorHAnsi"/>
          <w:color w:val="FF0000"/>
          <w:sz w:val="21"/>
          <w:szCs w:val="21"/>
        </w:rPr>
        <w:t xml:space="preserve"> 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In effetti, l'UE dispone di una legislazione che richiederà presto una maggiore trasparenza riguardante la catena di approvvigionamento. Uno dei problemi attuali è che l'opinione pubblica spesso accomuna l'attività estrattiva alle società di combustibili fossili, e questo dovrebbe essere un tema centrale della futura comunicazione nel comparto: </w:t>
      </w:r>
      <w:r w:rsidRPr="00260CF7">
        <w:rPr>
          <w:rFonts w:asciiTheme="minorHAnsi" w:hAnsiTheme="minorHAnsi" w:cstheme="minorHAnsi"/>
          <w:i/>
          <w:iCs/>
          <w:sz w:val="21"/>
          <w:szCs w:val="21"/>
        </w:rPr>
        <w:t xml:space="preserve">“La differenza è che noi siamo qui per restare, mentre l'uso dei combustibili fossili è destinato a diminuire. Dobbiamo attrarre la forza lavoro più giovane e non essere visti come un'industria insostenibile che scava una buca nel terreno e ne estrae il materiale”. </w:t>
      </w:r>
    </w:p>
    <w:p w14:paraId="7FD2E60A" w14:textId="77777777" w:rsidR="00D6514B" w:rsidRPr="00260CF7" w:rsidRDefault="00D6514B" w:rsidP="00D6514B">
      <w:pPr>
        <w:tabs>
          <w:tab w:val="left" w:pos="2900"/>
        </w:tabs>
        <w:spacing w:line="240" w:lineRule="atLeast"/>
        <w:jc w:val="both"/>
        <w:rPr>
          <w:rFonts w:asciiTheme="minorHAnsi" w:hAnsiTheme="minorHAnsi" w:cstheme="minorHAnsi"/>
          <w:i/>
          <w:iCs/>
          <w:sz w:val="21"/>
          <w:szCs w:val="21"/>
        </w:rPr>
      </w:pPr>
      <w:r w:rsidRPr="00260CF7">
        <w:rPr>
          <w:rFonts w:asciiTheme="minorHAnsi" w:hAnsiTheme="minorHAnsi" w:cstheme="minorHAnsi"/>
          <w:i/>
          <w:iCs/>
          <w:sz w:val="21"/>
          <w:szCs w:val="21"/>
        </w:rPr>
        <w:tab/>
      </w:r>
    </w:p>
    <w:p w14:paraId="58D01B9F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sz w:val="21"/>
          <w:szCs w:val="21"/>
        </w:rPr>
      </w:pP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Una corretta informazione è pertanto fondamentale, così come il percorso da intraprendere da chi adotta strategie di gestione sostenibile. In questa fase di cambiamento, sono nate diverse </w:t>
      </w:r>
      <w:r w:rsidRPr="00260CF7">
        <w:rPr>
          <w:rFonts w:asciiTheme="minorHAnsi" w:eastAsia="Times New Roman" w:hAnsiTheme="minorHAnsi" w:cstheme="minorHAnsi"/>
          <w:b/>
          <w:bCs/>
          <w:sz w:val="21"/>
          <w:szCs w:val="21"/>
        </w:rPr>
        <w:t>realtà che supportano le imprese nella trasformazione verso la sostenibilità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. </w:t>
      </w:r>
      <w:r w:rsidRPr="00260CF7">
        <w:rPr>
          <w:rFonts w:asciiTheme="minorHAnsi" w:hAnsiTheme="minorHAnsi" w:cstheme="minorHAnsi"/>
          <w:sz w:val="21"/>
          <w:szCs w:val="21"/>
        </w:rPr>
        <w:t xml:space="preserve">Global Trends OTR ha scelto di presentare una di queste, ovvero </w:t>
      </w:r>
      <w:proofErr w:type="spellStart"/>
      <w:r w:rsidRPr="00260CF7">
        <w:rPr>
          <w:rFonts w:asciiTheme="minorHAnsi" w:hAnsiTheme="minorHAnsi" w:cstheme="minorHAnsi"/>
          <w:sz w:val="21"/>
          <w:szCs w:val="21"/>
        </w:rPr>
        <w:t>Miniviro</w:t>
      </w:r>
      <w:proofErr w:type="spellEnd"/>
      <w:r w:rsidRPr="00260CF7">
        <w:rPr>
          <w:rFonts w:asciiTheme="minorHAnsi" w:hAnsiTheme="minorHAnsi" w:cstheme="minorHAnsi"/>
          <w:sz w:val="21"/>
          <w:szCs w:val="21"/>
        </w:rPr>
        <w:t xml:space="preserve">, società di consulenza britannica che aiuta le aziende globali del settore delle materie prime a valutare, quantificare e mitigare i loro impatti. Il suo fondatore e CEO, Robert </w:t>
      </w:r>
      <w:proofErr w:type="spellStart"/>
      <w:r w:rsidRPr="00260CF7">
        <w:rPr>
          <w:rFonts w:asciiTheme="minorHAnsi" w:hAnsiTheme="minorHAnsi" w:cstheme="minorHAnsi"/>
          <w:sz w:val="21"/>
          <w:szCs w:val="21"/>
        </w:rPr>
        <w:t>Pell</w:t>
      </w:r>
      <w:proofErr w:type="spellEnd"/>
      <w:r w:rsidRPr="00260CF7">
        <w:rPr>
          <w:rFonts w:asciiTheme="minorHAnsi" w:hAnsiTheme="minorHAnsi" w:cstheme="minorHAnsi"/>
          <w:sz w:val="21"/>
          <w:szCs w:val="21"/>
        </w:rPr>
        <w:t>, è il secondo ospite della puntata. Nella sua intervista, racconta come la sua azienda fornisca piani di sostenibilità ai propri clienti, assicurandosi che i progetti siano sostenibili attraverso un'intera gamma di fattori di rischio e diverse categorie di impatto dal punto di vista ambientale.</w:t>
      </w:r>
    </w:p>
    <w:p w14:paraId="42C084B1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color w:val="FF0000"/>
          <w:sz w:val="21"/>
          <w:szCs w:val="21"/>
        </w:rPr>
      </w:pPr>
    </w:p>
    <w:p w14:paraId="6EAF63A6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color w:val="FF0000"/>
          <w:sz w:val="21"/>
          <w:szCs w:val="21"/>
        </w:rPr>
      </w:pPr>
    </w:p>
    <w:p w14:paraId="598EBFFA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260CF7">
        <w:rPr>
          <w:rFonts w:asciiTheme="minorHAnsi" w:eastAsia="Times New Roman" w:hAnsiTheme="minorHAnsi" w:cstheme="minorHAnsi"/>
          <w:sz w:val="21"/>
          <w:szCs w:val="21"/>
        </w:rPr>
        <w:t>“</w:t>
      </w:r>
      <w:r w:rsidRPr="00260CF7">
        <w:rPr>
          <w:rFonts w:asciiTheme="minorHAnsi" w:eastAsia="Times New Roman" w:hAnsiTheme="minorHAnsi" w:cstheme="minorHAnsi"/>
          <w:i/>
          <w:iCs/>
          <w:sz w:val="21"/>
          <w:szCs w:val="21"/>
        </w:rPr>
        <w:t xml:space="preserve">Il nostro approccio di analisi del ciclo di vita è olistico. Fondamentalmente, raccogliamo e abbiniamo tutti i dati relativi all’energia, al consumo e alle emissioni. Ad esempio, quando lavoriamo con un produttore di batterie o con un produttore di veicoli elettrici, poniamo sempre la domanda se l'elettrificazione sia migliore dei veicoli a combustione” – 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>racconta</w:t>
      </w:r>
      <w:r w:rsidRPr="00260CF7">
        <w:rPr>
          <w:rFonts w:asciiTheme="minorHAnsi" w:eastAsia="Times New Roman" w:hAnsiTheme="minorHAnsi" w:cstheme="minorHAnsi"/>
          <w:i/>
          <w:iCs/>
          <w:sz w:val="21"/>
          <w:szCs w:val="21"/>
        </w:rPr>
        <w:t xml:space="preserve"> </w:t>
      </w:r>
      <w:r w:rsidRPr="00260CF7">
        <w:rPr>
          <w:rFonts w:asciiTheme="minorHAnsi" w:hAnsiTheme="minorHAnsi" w:cstheme="minorHAnsi"/>
          <w:sz w:val="21"/>
          <w:szCs w:val="21"/>
        </w:rPr>
        <w:t xml:space="preserve">Robert </w:t>
      </w:r>
      <w:proofErr w:type="spellStart"/>
      <w:r w:rsidRPr="00260CF7">
        <w:rPr>
          <w:rFonts w:asciiTheme="minorHAnsi" w:hAnsiTheme="minorHAnsi" w:cstheme="minorHAnsi"/>
          <w:sz w:val="21"/>
          <w:szCs w:val="21"/>
        </w:rPr>
        <w:t>Pell</w:t>
      </w:r>
      <w:proofErr w:type="spellEnd"/>
      <w:r w:rsidRPr="00260CF7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5467D095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i/>
          <w:iCs/>
          <w:sz w:val="21"/>
          <w:szCs w:val="21"/>
        </w:rPr>
      </w:pPr>
      <w:r w:rsidRPr="00260CF7">
        <w:rPr>
          <w:rFonts w:asciiTheme="minorHAnsi" w:hAnsiTheme="minorHAnsi" w:cstheme="minorHAnsi"/>
          <w:sz w:val="21"/>
          <w:szCs w:val="21"/>
        </w:rPr>
        <w:t>“</w:t>
      </w:r>
      <w:r w:rsidRPr="00260CF7">
        <w:rPr>
          <w:rFonts w:asciiTheme="minorHAnsi" w:eastAsia="Times New Roman" w:hAnsiTheme="minorHAnsi" w:cstheme="minorHAnsi"/>
          <w:i/>
          <w:iCs/>
          <w:sz w:val="21"/>
          <w:szCs w:val="21"/>
        </w:rPr>
        <w:t>Ci concentriamo sulla quantificazione degli impatti ambientali della produzione di materie prime per l'economia a basse emissioni di carbonio, considerando l'intensità di CO2, e tenendo conto, ad esempio, delle diverse apparecchiature, dell'energia coinvolta nell'impianto di trasformazione e così via. Inoltre, aiutiamo le aziende anche a percorrere le loro roadmap di riduzione dell'impatto, aiutandole a identificare le leve che possono utilizzare per arrivare a destinazione.”</w:t>
      </w:r>
      <w:r w:rsidRPr="00260CF7">
        <w:t xml:space="preserve"> </w:t>
      </w:r>
    </w:p>
    <w:p w14:paraId="2DB9BA26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i/>
          <w:iCs/>
          <w:color w:val="FF0000"/>
          <w:sz w:val="21"/>
          <w:szCs w:val="21"/>
        </w:rPr>
      </w:pPr>
    </w:p>
    <w:p w14:paraId="49270B5C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sz w:val="21"/>
          <w:szCs w:val="21"/>
        </w:rPr>
      </w:pPr>
      <w:r w:rsidRPr="00260CF7">
        <w:rPr>
          <w:rFonts w:asciiTheme="minorHAnsi" w:hAnsiTheme="minorHAnsi" w:cstheme="minorHAnsi"/>
          <w:sz w:val="21"/>
          <w:szCs w:val="21"/>
        </w:rPr>
        <w:t xml:space="preserve">Il terzo ospite in studio è </w:t>
      </w:r>
      <w:r w:rsidRPr="00260CF7">
        <w:rPr>
          <w:rFonts w:asciiTheme="minorHAnsi" w:hAnsiTheme="minorHAnsi" w:cstheme="minorHAnsi"/>
          <w:b/>
          <w:bCs/>
          <w:sz w:val="21"/>
          <w:szCs w:val="21"/>
        </w:rPr>
        <w:t>Fabio Novelli</w:t>
      </w:r>
      <w:r w:rsidRPr="00260CF7">
        <w:rPr>
          <w:rFonts w:asciiTheme="minorHAnsi" w:hAnsiTheme="minorHAnsi" w:cstheme="minorHAnsi"/>
          <w:sz w:val="21"/>
          <w:szCs w:val="21"/>
        </w:rPr>
        <w:t xml:space="preserve">, Fondatore, Presidente e CEO di NTE </w:t>
      </w:r>
      <w:proofErr w:type="spellStart"/>
      <w:r w:rsidRPr="00260CF7">
        <w:rPr>
          <w:rFonts w:asciiTheme="minorHAnsi" w:hAnsiTheme="minorHAnsi" w:cstheme="minorHAnsi"/>
          <w:sz w:val="21"/>
          <w:szCs w:val="21"/>
        </w:rPr>
        <w:t>Process</w:t>
      </w:r>
      <w:proofErr w:type="spellEnd"/>
      <w:r w:rsidRPr="00260CF7">
        <w:rPr>
          <w:rFonts w:asciiTheme="minorHAnsi" w:hAnsiTheme="minorHAnsi" w:cstheme="minorHAnsi"/>
          <w:sz w:val="21"/>
          <w:szCs w:val="21"/>
        </w:rPr>
        <w:t xml:space="preserve">, una società di consulenza tecnologica e di processo, che ha collaborato con BKT per l’implementazione di pratiche sostenibili nel loro sito produttivo a </w:t>
      </w:r>
      <w:proofErr w:type="spellStart"/>
      <w:r w:rsidRPr="00260CF7">
        <w:rPr>
          <w:rFonts w:asciiTheme="minorHAnsi" w:hAnsiTheme="minorHAnsi" w:cstheme="minorHAnsi"/>
          <w:sz w:val="21"/>
          <w:szCs w:val="21"/>
        </w:rPr>
        <w:t>Bhuj</w:t>
      </w:r>
      <w:proofErr w:type="spellEnd"/>
      <w:r w:rsidRPr="00260CF7">
        <w:rPr>
          <w:rFonts w:asciiTheme="minorHAnsi" w:hAnsiTheme="minorHAnsi" w:cstheme="minorHAnsi"/>
          <w:sz w:val="21"/>
          <w:szCs w:val="21"/>
        </w:rPr>
        <w:t>, in India.</w:t>
      </w:r>
    </w:p>
    <w:p w14:paraId="79EBB42A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sz w:val="21"/>
          <w:szCs w:val="21"/>
        </w:rPr>
      </w:pPr>
      <w:r w:rsidRPr="00260CF7">
        <w:rPr>
          <w:rFonts w:asciiTheme="minorHAnsi" w:hAnsiTheme="minorHAnsi" w:cstheme="minorHAnsi"/>
          <w:sz w:val="21"/>
          <w:szCs w:val="21"/>
        </w:rPr>
        <w:lastRenderedPageBreak/>
        <w:t>Sono stati fissati e implementati obiettivi di sostenibilità, come la riduzione di imballaggi, di CO2, dell’energia e degli impieghi di combustibili fossili. Inoltre, si è lavorato sul rinnovamento dei processi: invece di movimentare le materie prime all'interno dello stabilimento in sacconi in polipropilene, è stato implementato l'utilizzo di silos mobili riutilizzabili. NTE ha, infatti, sviluppato una nuova tecnologia brevettata per aiutare con la riduzione del consumo energetico.</w:t>
      </w:r>
    </w:p>
    <w:p w14:paraId="626BB71A" w14:textId="77777777" w:rsidR="00D6514B" w:rsidRPr="00260CF7" w:rsidRDefault="00D6514B" w:rsidP="00D6514B">
      <w:pPr>
        <w:spacing w:line="240" w:lineRule="atLeast"/>
        <w:jc w:val="both"/>
        <w:rPr>
          <w:rFonts w:asciiTheme="minorHAnsi" w:hAnsiTheme="minorHAnsi" w:cstheme="minorHAnsi"/>
          <w:color w:val="FF0000"/>
          <w:sz w:val="21"/>
          <w:szCs w:val="21"/>
        </w:rPr>
      </w:pPr>
    </w:p>
    <w:p w14:paraId="595C466C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i/>
          <w:iCs/>
          <w:sz w:val="21"/>
          <w:szCs w:val="21"/>
        </w:rPr>
      </w:pPr>
      <w:r w:rsidRPr="00260CF7">
        <w:rPr>
          <w:rFonts w:asciiTheme="minorHAnsi" w:eastAsia="Times New Roman" w:hAnsiTheme="minorHAnsi" w:cstheme="minorHAnsi"/>
          <w:i/>
          <w:iCs/>
          <w:sz w:val="21"/>
          <w:szCs w:val="21"/>
        </w:rPr>
        <w:t>“Abbiamo cercato ogni opportunità per ridurre non solo l'energia, ma anche gli sprechi energetici, e ci siamo posti l'obiettivo di una riduzione del 70%”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 xml:space="preserve"> </w:t>
      </w:r>
      <w:r w:rsidRPr="00260CF7">
        <w:rPr>
          <w:rFonts w:asciiTheme="minorHAnsi" w:eastAsia="Times New Roman" w:hAnsiTheme="minorHAnsi" w:cstheme="minorHAnsi"/>
          <w:b/>
          <w:bCs/>
          <w:sz w:val="21"/>
          <w:szCs w:val="21"/>
        </w:rPr>
        <w:t xml:space="preserve">– </w:t>
      </w:r>
      <w:r w:rsidRPr="00260CF7">
        <w:rPr>
          <w:rFonts w:asciiTheme="minorHAnsi" w:eastAsia="Times New Roman" w:hAnsiTheme="minorHAnsi" w:cstheme="minorHAnsi"/>
          <w:sz w:val="21"/>
          <w:szCs w:val="21"/>
        </w:rPr>
        <w:t>sottolinea Fabio Novelli.</w:t>
      </w:r>
      <w:r w:rsidRPr="00260CF7">
        <w:rPr>
          <w:rFonts w:asciiTheme="minorHAnsi" w:eastAsia="Times New Roman" w:hAnsiTheme="minorHAnsi" w:cstheme="minorHAnsi"/>
          <w:i/>
          <w:iCs/>
          <w:sz w:val="21"/>
          <w:szCs w:val="21"/>
        </w:rPr>
        <w:t xml:space="preserve"> “La chiave per raggiungere questo obiettivo è stata una tecnologia chiamata Eco Dense-Tronic. Quando sarà completamente implementata a </w:t>
      </w:r>
      <w:proofErr w:type="spellStart"/>
      <w:r w:rsidRPr="00260CF7">
        <w:rPr>
          <w:rFonts w:asciiTheme="minorHAnsi" w:eastAsia="Times New Roman" w:hAnsiTheme="minorHAnsi" w:cstheme="minorHAnsi"/>
          <w:i/>
          <w:iCs/>
          <w:sz w:val="21"/>
          <w:szCs w:val="21"/>
        </w:rPr>
        <w:t>Bhuj</w:t>
      </w:r>
      <w:proofErr w:type="spellEnd"/>
      <w:r w:rsidRPr="00260CF7">
        <w:rPr>
          <w:rFonts w:asciiTheme="minorHAnsi" w:eastAsia="Times New Roman" w:hAnsiTheme="minorHAnsi" w:cstheme="minorHAnsi"/>
          <w:i/>
          <w:iCs/>
          <w:sz w:val="21"/>
          <w:szCs w:val="21"/>
        </w:rPr>
        <w:t>, questa tecnologia consentirà di risparmiare oltre 2 milioni di tonnellate di emissioni di CO2 all'anno.</w:t>
      </w:r>
    </w:p>
    <w:p w14:paraId="44067F3E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i/>
          <w:iCs/>
          <w:sz w:val="21"/>
          <w:szCs w:val="21"/>
        </w:rPr>
      </w:pPr>
      <w:r w:rsidRPr="00260CF7">
        <w:rPr>
          <w:rFonts w:asciiTheme="minorHAnsi" w:eastAsia="Times New Roman" w:hAnsiTheme="minorHAnsi" w:cstheme="minorHAnsi"/>
          <w:i/>
          <w:iCs/>
          <w:sz w:val="21"/>
          <w:szCs w:val="21"/>
        </w:rPr>
        <w:t xml:space="preserve">In generale, occorre sempre ricordare che dobbiamo essere sostenibili lungo tutta la filiera. Ciò significa che quando le aziende scelgono i propri fornitori, devono essere sicure che ci sia la stessa attenzione e lo stesso focus sulla sostenibilità”. </w:t>
      </w:r>
    </w:p>
    <w:p w14:paraId="484C377A" w14:textId="77777777" w:rsidR="00D6514B" w:rsidRPr="00260CF7" w:rsidRDefault="00D6514B" w:rsidP="00D6514B">
      <w:pPr>
        <w:spacing w:line="240" w:lineRule="atLeast"/>
        <w:jc w:val="both"/>
        <w:rPr>
          <w:rFonts w:asciiTheme="minorHAnsi" w:eastAsia="Times New Roman" w:hAnsiTheme="minorHAnsi" w:cstheme="minorHAnsi"/>
          <w:color w:val="FF0000"/>
          <w:sz w:val="21"/>
          <w:szCs w:val="21"/>
          <w:lang w:eastAsia="ja-JP"/>
        </w:rPr>
      </w:pPr>
    </w:p>
    <w:p w14:paraId="2EF927E0" w14:textId="4FB28B79" w:rsidR="00D6514B" w:rsidRPr="00260CF7" w:rsidRDefault="00D6514B" w:rsidP="00D6514B">
      <w:pPr>
        <w:spacing w:line="240" w:lineRule="atLeast"/>
        <w:jc w:val="both"/>
        <w:textAlignment w:val="baseline"/>
        <w:rPr>
          <w:rFonts w:asciiTheme="minorHAnsi" w:eastAsia="Times New Roman" w:hAnsiTheme="minorHAnsi" w:cstheme="minorHAnsi"/>
          <w:sz w:val="21"/>
          <w:szCs w:val="21"/>
          <w:lang w:eastAsia="ja-JP"/>
        </w:rPr>
      </w:pPr>
      <w:r w:rsidRPr="00260CF7">
        <w:rPr>
          <w:rFonts w:asciiTheme="minorHAnsi" w:eastAsia="Times New Roman" w:hAnsiTheme="minorHAnsi" w:cstheme="minorHAnsi"/>
          <w:sz w:val="21"/>
          <w:szCs w:val="21"/>
          <w:lang w:eastAsia="ja-JP"/>
        </w:rPr>
        <w:t xml:space="preserve">Per vedere l’intera puntata cliccate qui: </w:t>
      </w:r>
      <w:hyperlink r:id="rId11" w:history="1">
        <w:r w:rsidR="00BD2208" w:rsidRPr="00465B4F">
          <w:rPr>
            <w:rStyle w:val="Collegamentoipertestuale"/>
            <w:rFonts w:asciiTheme="minorHAnsi" w:eastAsia="Times New Roman" w:hAnsiTheme="minorHAnsi" w:cstheme="minorHAnsi"/>
            <w:sz w:val="21"/>
            <w:szCs w:val="21"/>
            <w:lang w:eastAsia="ja-JP"/>
          </w:rPr>
          <w:t>https://www.bkt-network.com/otr-sustainability-esg</w:t>
        </w:r>
      </w:hyperlink>
      <w:r w:rsidR="00BD2208">
        <w:rPr>
          <w:rFonts w:asciiTheme="minorHAnsi" w:eastAsia="Times New Roman" w:hAnsiTheme="minorHAnsi" w:cstheme="minorHAnsi"/>
          <w:sz w:val="21"/>
          <w:szCs w:val="21"/>
          <w:lang w:eastAsia="ja-JP"/>
        </w:rPr>
        <w:t xml:space="preserve"> </w:t>
      </w:r>
    </w:p>
    <w:p w14:paraId="277B8D13" w14:textId="77777777" w:rsidR="00D6514B" w:rsidRPr="00260CF7" w:rsidRDefault="00D6514B" w:rsidP="00D6514B">
      <w:pPr>
        <w:spacing w:before="100" w:beforeAutospacing="1" w:after="100" w:afterAutospacing="1"/>
        <w:jc w:val="both"/>
        <w:textAlignment w:val="baseline"/>
        <w:rPr>
          <w:rFonts w:ascii="Calibri" w:eastAsia="Times New Roman" w:hAnsi="Calibri" w:cs="Calibri"/>
          <w:i/>
          <w:iCs/>
          <w:color w:val="000000"/>
          <w:sz w:val="18"/>
          <w:szCs w:val="18"/>
        </w:rPr>
      </w:pPr>
    </w:p>
    <w:p w14:paraId="49DFDD6E" w14:textId="77777777" w:rsidR="00D6514B" w:rsidRPr="00260CF7" w:rsidRDefault="00D6514B" w:rsidP="00D6514B">
      <w:pPr>
        <w:spacing w:before="100" w:beforeAutospacing="1" w:after="100" w:afterAutospacing="1"/>
        <w:jc w:val="both"/>
        <w:textAlignment w:val="baseline"/>
        <w:rPr>
          <w:rFonts w:ascii="Calibri" w:eastAsia="Times New Roman" w:hAnsi="Calibri" w:cs="Calibri"/>
          <w:lang w:val="en-US" w:eastAsia="ja-JP"/>
        </w:rPr>
      </w:pPr>
      <w:r w:rsidRPr="00260CF7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US"/>
        </w:rPr>
        <w:t xml:space="preserve">Join the BKT press room: </w:t>
      </w:r>
      <w:hyperlink r:id="rId12" w:history="1">
        <w:r w:rsidRPr="00260CF7">
          <w:rPr>
            <w:rStyle w:val="Collegamentoipertestuale"/>
            <w:rFonts w:ascii="Calibri" w:eastAsia="Times New Roman" w:hAnsi="Calibri" w:cs="Calibri"/>
            <w:i/>
            <w:iCs/>
            <w:sz w:val="18"/>
            <w:szCs w:val="18"/>
            <w:lang w:val="en-US"/>
          </w:rPr>
          <w:t>www.bkt-tires.com/ww/en/press-room</w:t>
        </w:r>
      </w:hyperlink>
      <w:r w:rsidRPr="00260CF7">
        <w:rPr>
          <w:rFonts w:ascii="Calibri" w:eastAsia="Times New Roman" w:hAnsi="Calibri" w:cs="Calibri"/>
          <w:lang w:val="en-US"/>
        </w:rPr>
        <w:t> </w:t>
      </w:r>
      <w:r w:rsidRPr="00260CF7">
        <w:rPr>
          <w:rFonts w:ascii="Calibri" w:eastAsia="Times New Roman" w:hAnsi="Calibri" w:cs="Calibri"/>
          <w:color w:val="000000"/>
          <w:sz w:val="18"/>
          <w:szCs w:val="18"/>
          <w:lang w:val="en-US"/>
        </w:rPr>
        <w:t> </w:t>
      </w:r>
    </w:p>
    <w:p w14:paraId="2C3EA266" w14:textId="77777777" w:rsidR="00D6514B" w:rsidRPr="00260CF7" w:rsidRDefault="00D6514B" w:rsidP="00D6514B">
      <w:pPr>
        <w:widowControl w:val="0"/>
        <w:tabs>
          <w:tab w:val="left" w:pos="-4395"/>
          <w:tab w:val="left" w:pos="-3119"/>
        </w:tabs>
        <w:autoSpaceDE w:val="0"/>
        <w:autoSpaceDN w:val="0"/>
        <w:adjustRightInd w:val="0"/>
        <w:jc w:val="both"/>
        <w:rPr>
          <w:rFonts w:ascii="Calibri" w:eastAsia="Times New Roman" w:hAnsi="Calibri" w:cs="Times New Roman"/>
          <w:sz w:val="18"/>
          <w:szCs w:val="18"/>
          <w:lang w:val="en-US"/>
        </w:rPr>
      </w:pPr>
      <w:r w:rsidRPr="00260CF7">
        <w:rPr>
          <w:rFonts w:ascii="Calibri" w:eastAsia="Times New Roman" w:hAnsi="Calibri" w:cs="Times New Roman"/>
          <w:b/>
          <w:bCs/>
          <w:i/>
          <w:iCs/>
          <w:sz w:val="18"/>
          <w:szCs w:val="18"/>
          <w:lang w:val="en-US"/>
        </w:rPr>
        <w:t>About BKT:</w:t>
      </w:r>
    </w:p>
    <w:p w14:paraId="79E8E9EF" w14:textId="77777777" w:rsidR="00D6514B" w:rsidRPr="00554D05" w:rsidRDefault="00D6514B" w:rsidP="00D6514B">
      <w:pPr>
        <w:rPr>
          <w:rFonts w:ascii="Calibri" w:eastAsia="Times New Roman" w:hAnsi="Calibri" w:cs="Times New Roman"/>
          <w:i/>
          <w:iCs/>
          <w:color w:val="0000FF"/>
          <w:sz w:val="18"/>
          <w:szCs w:val="18"/>
          <w:u w:val="single"/>
        </w:rPr>
      </w:pPr>
      <w:r w:rsidRPr="00260CF7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 xml:space="preserve">Balkrishna Industries Ltd. </w:t>
      </w:r>
      <w:r w:rsidRPr="00260CF7">
        <w:rPr>
          <w:rFonts w:ascii="Calibri" w:eastAsia="Times New Roman" w:hAnsi="Calibri" w:cs="Times New Roman"/>
          <w:i/>
          <w:iCs/>
          <w:sz w:val="18"/>
          <w:szCs w:val="18"/>
        </w:rPr>
        <w:t xml:space="preserve">(BKT) è un produttore di pneumatici con sede in India. Il gruppo BKT offre una vasta e aggiornata gamma di pneumatici Off-Highway, appositamente progettati per i veicoli operanti nei settori agricolo, industriale, movimento terra, minerario, portuale, ATV e giardinaggio. Le innovative soluzioni di BKT sono progettate per le esigenze di qualsiasi tipologia di utilizzatore e comprendono più di 3.200 differenti prodotti venduti in oltre 160 Paesi in tutto il mondo. Visita il sito </w:t>
      </w:r>
      <w:hyperlink r:id="rId13" w:history="1">
        <w:r w:rsidRPr="00260CF7">
          <w:rPr>
            <w:rFonts w:ascii="Calibri" w:eastAsia="Times New Roman" w:hAnsi="Calibri" w:cs="Times New Roman"/>
            <w:i/>
            <w:iCs/>
            <w:color w:val="0000FF"/>
            <w:sz w:val="18"/>
            <w:szCs w:val="18"/>
            <w:u w:val="single"/>
          </w:rPr>
          <w:t>www.bkt-tires.com</w:t>
        </w:r>
      </w:hyperlink>
    </w:p>
    <w:p w14:paraId="77636F94" w14:textId="77777777" w:rsidR="00D6514B" w:rsidRPr="00DD6A12" w:rsidRDefault="00D6514B" w:rsidP="00D6514B">
      <w:pPr>
        <w:spacing w:line="240" w:lineRule="atLeast"/>
        <w:jc w:val="both"/>
        <w:textAlignment w:val="baseline"/>
        <w:rPr>
          <w:rStyle w:val="Collegamentoipertestuale"/>
          <w:rFonts w:asciiTheme="minorHAnsi" w:eastAsia="Times New Roman" w:hAnsiTheme="minorHAnsi" w:cstheme="minorHAnsi"/>
          <w:color w:val="FF0000"/>
          <w:sz w:val="21"/>
          <w:szCs w:val="21"/>
          <w:lang w:eastAsia="ja-JP"/>
        </w:rPr>
      </w:pPr>
    </w:p>
    <w:p w14:paraId="768EAA3C" w14:textId="77777777" w:rsidR="007A5179" w:rsidRPr="00D6514B" w:rsidRDefault="007A5179" w:rsidP="00D6514B"/>
    <w:sectPr w:rsidR="007A5179" w:rsidRPr="00D6514B" w:rsidSect="00771273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3402" w:right="3119" w:bottom="794" w:left="794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0217F" w14:textId="77777777" w:rsidR="00F00C91" w:rsidRDefault="00F00C91" w:rsidP="00BE0669">
      <w:r>
        <w:separator/>
      </w:r>
    </w:p>
  </w:endnote>
  <w:endnote w:type="continuationSeparator" w:id="0">
    <w:p w14:paraId="79825E65" w14:textId="77777777" w:rsidR="00F00C91" w:rsidRDefault="00F00C91" w:rsidP="00BE0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Std-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63E46" w14:textId="610A9CF7" w:rsidR="00771273" w:rsidRDefault="00370FA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974273E" wp14:editId="44C61420">
              <wp:simplePos x="0" y="0"/>
              <wp:positionH relativeFrom="column">
                <wp:posOffset>114300</wp:posOffset>
              </wp:positionH>
              <wp:positionV relativeFrom="paragraph">
                <wp:posOffset>99391</wp:posOffset>
              </wp:positionV>
              <wp:extent cx="2400300" cy="33782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F15DAA" w14:textId="77777777" w:rsidR="00771273" w:rsidRPr="00DA4C5C" w:rsidRDefault="00771273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OFFICE</w:t>
                          </w:r>
                          <w:r w:rsidR="00A53B89"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S</w:t>
                          </w:r>
                        </w:p>
                        <w:p w14:paraId="35A30838" w14:textId="77777777" w:rsidR="00771273" w:rsidRDefault="00771273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74273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9pt;margin-top:7.85pt;width:189pt;height:26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" filled="f" stroked="f">
              <v:textbox inset=",7.2pt,,7.2pt">
                <w:txbxContent>
                  <w:p w14:paraId="3BF15DAA" w14:textId="77777777" w:rsidR="00771273" w:rsidRPr="00DA4C5C" w:rsidRDefault="00771273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OFFICE</w:t>
                    </w:r>
                    <w:r w:rsidR="00A53B89"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S</w:t>
                    </w:r>
                  </w:p>
                  <w:p w14:paraId="35A30838" w14:textId="77777777" w:rsidR="00771273" w:rsidRDefault="00771273" w:rsidP="00FE446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949DCA7" wp14:editId="5089C6F2">
              <wp:simplePos x="0" y="0"/>
              <wp:positionH relativeFrom="column">
                <wp:posOffset>3814445</wp:posOffset>
              </wp:positionH>
              <wp:positionV relativeFrom="paragraph">
                <wp:posOffset>98425</wp:posOffset>
              </wp:positionV>
              <wp:extent cx="1828800" cy="337820"/>
              <wp:effectExtent l="0" t="0" r="0" b="0"/>
              <wp:wrapThrough wrapText="bothSides">
                <wp:wrapPolygon edited="0">
                  <wp:start x="750" y="4060"/>
                  <wp:lineTo x="750" y="17053"/>
                  <wp:lineTo x="20700" y="17053"/>
                  <wp:lineTo x="20700" y="4060"/>
                  <wp:lineTo x="750" y="4060"/>
                </wp:wrapPolygon>
              </wp:wrapThrough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17C2EE" w14:textId="77777777" w:rsidR="00771273" w:rsidRPr="00DA4C5C" w:rsidRDefault="00771273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PRESS OFFICE</w:t>
                          </w:r>
                        </w:p>
                        <w:p w14:paraId="789DE4D2" w14:textId="77777777" w:rsidR="00771273" w:rsidRDefault="00771273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9DCA7" id="Casella di testo 2" o:spid="_x0000_s1027" type="#_x0000_t202" style="position:absolute;margin-left:300.35pt;margin-top:7.75pt;width:2in;height:26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" filled="f" stroked="f">
              <v:textbox inset=",7.2pt,,7.2pt">
                <w:txbxContent>
                  <w:p w14:paraId="2617C2EE" w14:textId="77777777" w:rsidR="00771273" w:rsidRPr="00DA4C5C" w:rsidRDefault="00771273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PRESS OFFICE</w:t>
                    </w:r>
                  </w:p>
                  <w:p w14:paraId="789DE4D2" w14:textId="77777777" w:rsidR="00771273" w:rsidRDefault="00771273" w:rsidP="00FE4463"/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5B27D7" wp14:editId="6F34A537">
              <wp:simplePos x="0" y="0"/>
              <wp:positionH relativeFrom="column">
                <wp:posOffset>5527040</wp:posOffset>
              </wp:positionH>
              <wp:positionV relativeFrom="paragraph">
                <wp:posOffset>96851</wp:posOffset>
              </wp:positionV>
              <wp:extent cx="1371600" cy="337820"/>
              <wp:effectExtent l="0" t="0" r="0" b="0"/>
              <wp:wrapThrough wrapText="bothSides">
                <wp:wrapPolygon edited="0">
                  <wp:start x="1000" y="4060"/>
                  <wp:lineTo x="1000" y="17053"/>
                  <wp:lineTo x="20400" y="17053"/>
                  <wp:lineTo x="20400" y="4060"/>
                  <wp:lineTo x="1000" y="4060"/>
                </wp:wrapPolygon>
              </wp:wrapThrough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7E212" w14:textId="77777777" w:rsidR="00771273" w:rsidRPr="00EF30AC" w:rsidRDefault="00771273" w:rsidP="00EF30AC">
                          <w:pPr>
                            <w:jc w:val="right"/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</w:pPr>
                          <w:r w:rsidRPr="00EF30A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>www.bkt-tires.com</w:t>
                          </w:r>
                        </w:p>
                        <w:p w14:paraId="63F8AEEB" w14:textId="77777777" w:rsidR="00771273" w:rsidRDefault="00771273" w:rsidP="00EF30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B27D7" id="Casella di testo 5" o:spid="_x0000_s1028" type="#_x0000_t202" style="position:absolute;margin-left:435.2pt;margin-top:7.65pt;width:108pt;height:2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" filled="f" stroked="f">
              <v:textbox inset=",7.2pt,,7.2pt">
                <w:txbxContent>
                  <w:p w14:paraId="5C87E212" w14:textId="77777777" w:rsidR="00771273" w:rsidRPr="00EF30AC" w:rsidRDefault="00771273" w:rsidP="00EF30AC">
                    <w:pPr>
                      <w:jc w:val="right"/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</w:pPr>
                    <w:r w:rsidRPr="00EF30A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>www.bkt-tires.com</w:t>
                    </w:r>
                  </w:p>
                  <w:p w14:paraId="63F8AEEB" w14:textId="77777777" w:rsidR="00771273" w:rsidRDefault="00771273" w:rsidP="00EF30AC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5F152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A2B9B3" wp14:editId="39CCD8AA">
              <wp:simplePos x="0" y="0"/>
              <wp:positionH relativeFrom="column">
                <wp:posOffset>3820795</wp:posOffset>
              </wp:positionH>
              <wp:positionV relativeFrom="paragraph">
                <wp:posOffset>449580</wp:posOffset>
              </wp:positionV>
              <wp:extent cx="1963420" cy="922020"/>
              <wp:effectExtent l="0" t="0" r="0" b="0"/>
              <wp:wrapThrough wrapText="bothSides">
                <wp:wrapPolygon edited="0">
                  <wp:start x="699" y="1488"/>
                  <wp:lineTo x="699" y="19934"/>
                  <wp:lineTo x="20818" y="19934"/>
                  <wp:lineTo x="20818" y="1488"/>
                  <wp:lineTo x="699" y="1488"/>
                </wp:wrapPolygon>
              </wp:wrapThrough>
              <wp:docPr id="7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342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8E6DA7" w14:textId="264680FF" w:rsidR="00771273" w:rsidRPr="0077081A" w:rsidRDefault="00771273" w:rsidP="005F1524">
                          <w:pPr>
                            <w:spacing w:line="192" w:lineRule="auto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  <w:t>Contacts:</w:t>
                          </w:r>
                          <w:r w:rsidR="00DA4C5C" w:rsidRPr="00246100">
                            <w:rPr>
                              <w:rFonts w:ascii="Helvetica" w:hAnsi="Helvetica"/>
                              <w:b/>
                              <w:noProof/>
                              <w:color w:val="14A53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741195E7" w14:textId="3707171D" w:rsidR="00771273" w:rsidRPr="00370FAF" w:rsidRDefault="005F1524" w:rsidP="005F1524">
                          <w:pPr>
                            <w:pStyle w:val="Paragrafobase"/>
                            <w:spacing w:line="192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</w:pPr>
                          <w:r w:rsidRPr="00370FAF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>media@bkt-tires.com</w:t>
                          </w:r>
                        </w:p>
                        <w:p w14:paraId="61B0B108" w14:textId="77777777" w:rsidR="00EB11DD" w:rsidRPr="0077081A" w:rsidRDefault="00EB11DD" w:rsidP="005F1524">
                          <w:pPr>
                            <w:spacing w:line="192" w:lineRule="auto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52847252" w14:textId="6AFFAB0D" w:rsidR="00771273" w:rsidRPr="00370FAF" w:rsidRDefault="005F1524" w:rsidP="005F1524">
                          <w:pPr>
                            <w:pStyle w:val="Paragrafobase"/>
                            <w:spacing w:line="192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</w:pPr>
                          <w:r w:rsidRPr="00370FAF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>Giada Mentegari</w:t>
                          </w:r>
                        </w:p>
                        <w:p w14:paraId="3E229BA4" w14:textId="618AB55B" w:rsidR="00771273" w:rsidRPr="00F200FC" w:rsidRDefault="00000000" w:rsidP="005F1524">
                          <w:pPr>
                            <w:pStyle w:val="Paragrafobase"/>
                            <w:spacing w:line="192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</w:pPr>
                          <w:hyperlink r:id="rId1" w:history="1">
                            <w:r w:rsidR="005F1524" w:rsidRPr="00F200FC">
                              <w:rPr>
                                <w:rStyle w:val="Collegamentoipertestuale"/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giada.mentegari@hkstrategies.com</w:t>
                            </w:r>
                          </w:hyperlink>
                        </w:p>
                        <w:p w14:paraId="50B9B2FA" w14:textId="77777777" w:rsidR="00EB11DD" w:rsidRPr="00F200FC" w:rsidRDefault="00EB11DD" w:rsidP="005F1524">
                          <w:pPr>
                            <w:spacing w:line="192" w:lineRule="auto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F200F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Mob.+47 47 68 67 33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2B9B3" id="Casella di testo 4" o:spid="_x0000_s1029" type="#_x0000_t202" style="position:absolute;margin-left:300.85pt;margin-top:35.4pt;width:154.6pt;height:7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" filled="f" stroked="f">
              <v:textbox inset=",7.2pt,,7.2pt">
                <w:txbxContent>
                  <w:p w14:paraId="758E6DA7" w14:textId="264680FF" w:rsidR="00771273" w:rsidRPr="0077081A" w:rsidRDefault="00771273" w:rsidP="005F1524">
                    <w:pPr>
                      <w:spacing w:line="192" w:lineRule="auto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  <w:t>Contacts:</w:t>
                    </w:r>
                    <w:r w:rsidR="00DA4C5C" w:rsidRPr="00246100">
                      <w:rPr>
                        <w:rFonts w:ascii="Helvetica" w:hAnsi="Helvetica"/>
                        <w:b/>
                        <w:noProof/>
                        <w:color w:val="14A538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741195E7" w14:textId="3707171D" w:rsidR="00771273" w:rsidRPr="00370FAF" w:rsidRDefault="005F1524" w:rsidP="005F1524">
                    <w:pPr>
                      <w:pStyle w:val="Paragrafobase"/>
                      <w:spacing w:line="192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</w:pPr>
                    <w:r w:rsidRPr="00370FAF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>media@bkt-tires.com</w:t>
                    </w:r>
                  </w:p>
                  <w:p w14:paraId="61B0B108" w14:textId="77777777" w:rsidR="00EB11DD" w:rsidRPr="0077081A" w:rsidRDefault="00EB11DD" w:rsidP="005F1524">
                    <w:pPr>
                      <w:spacing w:line="192" w:lineRule="auto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</w:p>
                  <w:p w14:paraId="52847252" w14:textId="6AFFAB0D" w:rsidR="00771273" w:rsidRPr="00370FAF" w:rsidRDefault="005F1524" w:rsidP="005F1524">
                    <w:pPr>
                      <w:pStyle w:val="Paragrafobase"/>
                      <w:spacing w:line="192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</w:pPr>
                    <w:r w:rsidRPr="00370FAF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>Giada Mentegari</w:t>
                    </w:r>
                  </w:p>
                  <w:p w14:paraId="3E229BA4" w14:textId="618AB55B" w:rsidR="00771273" w:rsidRPr="00F200FC" w:rsidRDefault="00BD2208" w:rsidP="005F1524">
                    <w:pPr>
                      <w:pStyle w:val="Paragrafobase"/>
                      <w:spacing w:line="192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</w:pPr>
                    <w:hyperlink r:id="rId2" w:history="1">
                      <w:r w:rsidR="005F1524" w:rsidRPr="00F200FC">
                        <w:rPr>
                          <w:rStyle w:val="Hyperlink"/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giada.mentegari@hkstrategies.com</w:t>
                      </w:r>
                    </w:hyperlink>
                  </w:p>
                  <w:p w14:paraId="50B9B2FA" w14:textId="77777777" w:rsidR="00EB11DD" w:rsidRPr="00F200FC" w:rsidRDefault="00EB11DD" w:rsidP="005F1524">
                    <w:pPr>
                      <w:spacing w:line="192" w:lineRule="auto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F200F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Mob.+47 47 68 67 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B05720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8126936" wp14:editId="02A0C9CD">
              <wp:simplePos x="0" y="0"/>
              <wp:positionH relativeFrom="column">
                <wp:posOffset>100965</wp:posOffset>
              </wp:positionH>
              <wp:positionV relativeFrom="paragraph">
                <wp:posOffset>485140</wp:posOffset>
              </wp:positionV>
              <wp:extent cx="3657600" cy="8001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57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973BF" w14:textId="77777777" w:rsidR="00771273" w:rsidRPr="0077081A" w:rsidRDefault="00771273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Corporate Office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14:paraId="0DBA1B70" w14:textId="77777777" w:rsidR="00771273" w:rsidRPr="0077081A" w:rsidRDefault="00771273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Balkrishna Industries Ltd. (BKT) C/15 Trade World, Kamala Mills Compound, </w:t>
                          </w:r>
                        </w:p>
                        <w:p w14:paraId="37BB623E" w14:textId="77777777" w:rsidR="00771273" w:rsidRPr="0077081A" w:rsidRDefault="00771273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Senapati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Bapat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Marg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, Lower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Parel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- Mumbai - 400 013, India</w:t>
                          </w:r>
                        </w:p>
                        <w:p w14:paraId="2AB4B419" w14:textId="77777777" w:rsidR="00771273" w:rsidRPr="0077081A" w:rsidRDefault="00771273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Europe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: Viale Della Repubblica, 133 - 20831 Seregno (MB), Italy </w:t>
                          </w:r>
                        </w:p>
                        <w:p w14:paraId="716DF92C" w14:textId="77777777" w:rsidR="00771273" w:rsidRPr="0077081A" w:rsidRDefault="00771273" w:rsidP="00FE4463">
                          <w:pPr>
                            <w:spacing w:line="192" w:lineRule="auto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USA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: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E150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202 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Montrose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West</w:t>
                          </w:r>
                          <w:r w:rsidR="00E150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Ave.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Suite 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240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E150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–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Copley</w:t>
                          </w:r>
                          <w:r w:rsidR="00E150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,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hio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443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21</w:t>
                          </w:r>
                        </w:p>
                        <w:p w14:paraId="22FD01E0" w14:textId="77777777" w:rsidR="00A53B89" w:rsidRPr="0077081A" w:rsidRDefault="00A53B89" w:rsidP="00FE4463">
                          <w:pPr>
                            <w:spacing w:line="192" w:lineRule="auto"/>
                            <w:rPr>
                              <w:rFonts w:ascii="Helvetica" w:hAnsi="Helvetica"/>
                              <w:color w:val="595959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Canada: 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55 York Street, Suite 401, Toronto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-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Ontario M5J 1R7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26936" id="Text Box 8" o:spid="_x0000_s1030" type="#_x0000_t202" style="position:absolute;margin-left:7.95pt;margin-top:38.2pt;width:4in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" filled="f" stroked="f">
              <v:textbox inset=",7.2pt,,7.2pt">
                <w:txbxContent>
                  <w:p w14:paraId="075973BF" w14:textId="77777777" w:rsidR="00771273" w:rsidRPr="0077081A" w:rsidRDefault="00771273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Corporate Office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ab/>
                    </w:r>
                  </w:p>
                  <w:p w14:paraId="0DBA1B70" w14:textId="77777777" w:rsidR="00771273" w:rsidRPr="0077081A" w:rsidRDefault="00771273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Balkrishna Industries Ltd. (BKT) C/15 Trade World, Kamala Mills Compound, </w:t>
                    </w:r>
                  </w:p>
                  <w:p w14:paraId="37BB623E" w14:textId="77777777" w:rsidR="00771273" w:rsidRPr="0077081A" w:rsidRDefault="00771273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Senapati </w:t>
                    </w:r>
                    <w:proofErr w:type="spellStart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Bapat</w:t>
                    </w:r>
                    <w:proofErr w:type="spellEnd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Marg</w:t>
                    </w:r>
                    <w:proofErr w:type="spellEnd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, Lower </w:t>
                    </w:r>
                    <w:proofErr w:type="spellStart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Parel</w:t>
                    </w:r>
                    <w:proofErr w:type="spellEnd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 - Mumbai - 400 013, India</w:t>
                    </w:r>
                  </w:p>
                  <w:p w14:paraId="2AB4B419" w14:textId="77777777" w:rsidR="00771273" w:rsidRPr="0077081A" w:rsidRDefault="00771273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Europe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: Viale Della Repubblica, 133 - 20831 Seregno (MB), Italy </w:t>
                    </w:r>
                  </w:p>
                  <w:p w14:paraId="716DF92C" w14:textId="77777777" w:rsidR="00771273" w:rsidRPr="0077081A" w:rsidRDefault="00771273" w:rsidP="00FE4463">
                    <w:pPr>
                      <w:spacing w:line="192" w:lineRule="auto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USA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: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E150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202 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Montrose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West</w:t>
                    </w:r>
                    <w:r w:rsidR="00E150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Ave.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Suite 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240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E150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–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Copley</w:t>
                    </w:r>
                    <w:r w:rsidR="00E150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,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hio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443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21</w:t>
                    </w:r>
                  </w:p>
                  <w:p w14:paraId="22FD01E0" w14:textId="77777777" w:rsidR="00A53B89" w:rsidRPr="0077081A" w:rsidRDefault="00A53B89" w:rsidP="00FE4463">
                    <w:pPr>
                      <w:spacing w:line="192" w:lineRule="auto"/>
                      <w:rPr>
                        <w:rFonts w:ascii="Helvetica" w:hAnsi="Helvetica"/>
                        <w:color w:val="595959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 xml:space="preserve">Canada: 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55 York Street, Suite 401, Toronto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-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Ontario M5J 1R7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AE558" w14:textId="77777777" w:rsidR="00F00C91" w:rsidRDefault="00F00C91" w:rsidP="00BE0669">
      <w:r>
        <w:separator/>
      </w:r>
    </w:p>
  </w:footnote>
  <w:footnote w:type="continuationSeparator" w:id="0">
    <w:p w14:paraId="744990FF" w14:textId="77777777" w:rsidR="00F00C91" w:rsidRDefault="00F00C91" w:rsidP="00BE0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1AC6" w14:textId="514B5542" w:rsidR="00771273" w:rsidRDefault="00402A4F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BEDD3B1" wp14:editId="07647D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2" name="Immagine 5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3A96" w14:textId="0CB9F8EC" w:rsidR="00771273" w:rsidRDefault="00B05720">
    <w:pPr>
      <w:pStyle w:val="Intestazion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D0ACC3E" wp14:editId="6EE51D0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5865" cy="10680065"/>
          <wp:effectExtent l="0" t="0" r="635" b="63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1273">
      <w:softHyphen/>
    </w:r>
  </w:p>
  <w:p w14:paraId="120079AA" w14:textId="5B454D79" w:rsidR="00771273" w:rsidRDefault="0077127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6A80" w14:textId="25EB5C94" w:rsidR="00771273" w:rsidRDefault="00402A4F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143A2D" wp14:editId="11FE69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2" name="Immagine 6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961E0"/>
    <w:multiLevelType w:val="hybridMultilevel"/>
    <w:tmpl w:val="328C9888"/>
    <w:lvl w:ilvl="0" w:tplc="32FEC92C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5E76A4B"/>
    <w:multiLevelType w:val="hybridMultilevel"/>
    <w:tmpl w:val="406CEA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315D4"/>
    <w:multiLevelType w:val="hybridMultilevel"/>
    <w:tmpl w:val="9F8C4232"/>
    <w:lvl w:ilvl="0" w:tplc="32C4EAF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931" w:hanging="360"/>
      </w:pPr>
    </w:lvl>
    <w:lvl w:ilvl="2" w:tplc="0414001B" w:tentative="1">
      <w:start w:val="1"/>
      <w:numFmt w:val="lowerRoman"/>
      <w:lvlText w:val="%3."/>
      <w:lvlJc w:val="right"/>
      <w:pPr>
        <w:ind w:left="2651" w:hanging="180"/>
      </w:pPr>
    </w:lvl>
    <w:lvl w:ilvl="3" w:tplc="0414000F" w:tentative="1">
      <w:start w:val="1"/>
      <w:numFmt w:val="decimal"/>
      <w:lvlText w:val="%4."/>
      <w:lvlJc w:val="left"/>
      <w:pPr>
        <w:ind w:left="3371" w:hanging="360"/>
      </w:pPr>
    </w:lvl>
    <w:lvl w:ilvl="4" w:tplc="04140019" w:tentative="1">
      <w:start w:val="1"/>
      <w:numFmt w:val="lowerLetter"/>
      <w:lvlText w:val="%5."/>
      <w:lvlJc w:val="left"/>
      <w:pPr>
        <w:ind w:left="4091" w:hanging="360"/>
      </w:pPr>
    </w:lvl>
    <w:lvl w:ilvl="5" w:tplc="0414001B" w:tentative="1">
      <w:start w:val="1"/>
      <w:numFmt w:val="lowerRoman"/>
      <w:lvlText w:val="%6."/>
      <w:lvlJc w:val="right"/>
      <w:pPr>
        <w:ind w:left="4811" w:hanging="180"/>
      </w:pPr>
    </w:lvl>
    <w:lvl w:ilvl="6" w:tplc="0414000F" w:tentative="1">
      <w:start w:val="1"/>
      <w:numFmt w:val="decimal"/>
      <w:lvlText w:val="%7."/>
      <w:lvlJc w:val="left"/>
      <w:pPr>
        <w:ind w:left="5531" w:hanging="360"/>
      </w:pPr>
    </w:lvl>
    <w:lvl w:ilvl="7" w:tplc="04140019" w:tentative="1">
      <w:start w:val="1"/>
      <w:numFmt w:val="lowerLetter"/>
      <w:lvlText w:val="%8."/>
      <w:lvlJc w:val="left"/>
      <w:pPr>
        <w:ind w:left="6251" w:hanging="360"/>
      </w:pPr>
    </w:lvl>
    <w:lvl w:ilvl="8" w:tplc="041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F047075"/>
    <w:multiLevelType w:val="hybridMultilevel"/>
    <w:tmpl w:val="9F8C4232"/>
    <w:lvl w:ilvl="0" w:tplc="32C4EAF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931" w:hanging="360"/>
      </w:pPr>
    </w:lvl>
    <w:lvl w:ilvl="2" w:tplc="0414001B" w:tentative="1">
      <w:start w:val="1"/>
      <w:numFmt w:val="lowerRoman"/>
      <w:lvlText w:val="%3."/>
      <w:lvlJc w:val="right"/>
      <w:pPr>
        <w:ind w:left="2651" w:hanging="180"/>
      </w:pPr>
    </w:lvl>
    <w:lvl w:ilvl="3" w:tplc="0414000F" w:tentative="1">
      <w:start w:val="1"/>
      <w:numFmt w:val="decimal"/>
      <w:lvlText w:val="%4."/>
      <w:lvlJc w:val="left"/>
      <w:pPr>
        <w:ind w:left="3371" w:hanging="360"/>
      </w:pPr>
    </w:lvl>
    <w:lvl w:ilvl="4" w:tplc="04140019" w:tentative="1">
      <w:start w:val="1"/>
      <w:numFmt w:val="lowerLetter"/>
      <w:lvlText w:val="%5."/>
      <w:lvlJc w:val="left"/>
      <w:pPr>
        <w:ind w:left="4091" w:hanging="360"/>
      </w:pPr>
    </w:lvl>
    <w:lvl w:ilvl="5" w:tplc="0414001B" w:tentative="1">
      <w:start w:val="1"/>
      <w:numFmt w:val="lowerRoman"/>
      <w:lvlText w:val="%6."/>
      <w:lvlJc w:val="right"/>
      <w:pPr>
        <w:ind w:left="4811" w:hanging="180"/>
      </w:pPr>
    </w:lvl>
    <w:lvl w:ilvl="6" w:tplc="0414000F" w:tentative="1">
      <w:start w:val="1"/>
      <w:numFmt w:val="decimal"/>
      <w:lvlText w:val="%7."/>
      <w:lvlJc w:val="left"/>
      <w:pPr>
        <w:ind w:left="5531" w:hanging="360"/>
      </w:pPr>
    </w:lvl>
    <w:lvl w:ilvl="7" w:tplc="04140019" w:tentative="1">
      <w:start w:val="1"/>
      <w:numFmt w:val="lowerLetter"/>
      <w:lvlText w:val="%8."/>
      <w:lvlJc w:val="left"/>
      <w:pPr>
        <w:ind w:left="6251" w:hanging="360"/>
      </w:pPr>
    </w:lvl>
    <w:lvl w:ilvl="8" w:tplc="041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02B636A"/>
    <w:multiLevelType w:val="hybridMultilevel"/>
    <w:tmpl w:val="4B52F6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D2698"/>
    <w:multiLevelType w:val="hybridMultilevel"/>
    <w:tmpl w:val="8912D80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297DFB"/>
    <w:multiLevelType w:val="hybridMultilevel"/>
    <w:tmpl w:val="C48CDF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E15E0"/>
    <w:multiLevelType w:val="hybridMultilevel"/>
    <w:tmpl w:val="1D082F0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A00F9"/>
    <w:multiLevelType w:val="hybridMultilevel"/>
    <w:tmpl w:val="E9CA9AD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091767"/>
    <w:multiLevelType w:val="hybridMultilevel"/>
    <w:tmpl w:val="E222EC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3295E"/>
    <w:multiLevelType w:val="hybridMultilevel"/>
    <w:tmpl w:val="6352A3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238AA"/>
    <w:multiLevelType w:val="hybridMultilevel"/>
    <w:tmpl w:val="3962D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FD20D4"/>
    <w:multiLevelType w:val="hybridMultilevel"/>
    <w:tmpl w:val="35F20F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087488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1091025">
    <w:abstractNumId w:val="2"/>
  </w:num>
  <w:num w:numId="3" w16cid:durableId="1668945973">
    <w:abstractNumId w:val="3"/>
  </w:num>
  <w:num w:numId="4" w16cid:durableId="1161313838">
    <w:abstractNumId w:val="7"/>
  </w:num>
  <w:num w:numId="5" w16cid:durableId="544490813">
    <w:abstractNumId w:val="12"/>
  </w:num>
  <w:num w:numId="6" w16cid:durableId="159854816">
    <w:abstractNumId w:val="4"/>
  </w:num>
  <w:num w:numId="7" w16cid:durableId="1472209556">
    <w:abstractNumId w:val="5"/>
  </w:num>
  <w:num w:numId="8" w16cid:durableId="912741397">
    <w:abstractNumId w:val="0"/>
  </w:num>
  <w:num w:numId="9" w16cid:durableId="1139303321">
    <w:abstractNumId w:val="10"/>
  </w:num>
  <w:num w:numId="10" w16cid:durableId="1157306977">
    <w:abstractNumId w:val="6"/>
  </w:num>
  <w:num w:numId="11" w16cid:durableId="1486435173">
    <w:abstractNumId w:val="11"/>
  </w:num>
  <w:num w:numId="12" w16cid:durableId="1300723706">
    <w:abstractNumId w:val="9"/>
  </w:num>
  <w:num w:numId="13" w16cid:durableId="1652565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B27"/>
    <w:rsid w:val="00001CF6"/>
    <w:rsid w:val="000024A3"/>
    <w:rsid w:val="0001007B"/>
    <w:rsid w:val="00016D25"/>
    <w:rsid w:val="0002015F"/>
    <w:rsid w:val="00026576"/>
    <w:rsid w:val="00032E01"/>
    <w:rsid w:val="00033116"/>
    <w:rsid w:val="00035A91"/>
    <w:rsid w:val="00036ED3"/>
    <w:rsid w:val="00044E2F"/>
    <w:rsid w:val="000537A6"/>
    <w:rsid w:val="00056781"/>
    <w:rsid w:val="000577F6"/>
    <w:rsid w:val="00072382"/>
    <w:rsid w:val="000737E9"/>
    <w:rsid w:val="00074072"/>
    <w:rsid w:val="00083045"/>
    <w:rsid w:val="00087B1F"/>
    <w:rsid w:val="00095ADF"/>
    <w:rsid w:val="00097936"/>
    <w:rsid w:val="000A0230"/>
    <w:rsid w:val="000B0BC1"/>
    <w:rsid w:val="000B3E45"/>
    <w:rsid w:val="000B6FDD"/>
    <w:rsid w:val="000C04BF"/>
    <w:rsid w:val="000C5386"/>
    <w:rsid w:val="000D5CE9"/>
    <w:rsid w:val="000E2718"/>
    <w:rsid w:val="000E49B5"/>
    <w:rsid w:val="000E50EB"/>
    <w:rsid w:val="000F1648"/>
    <w:rsid w:val="000F1F13"/>
    <w:rsid w:val="000F4C38"/>
    <w:rsid w:val="00101BB7"/>
    <w:rsid w:val="00102384"/>
    <w:rsid w:val="00110F51"/>
    <w:rsid w:val="00120F14"/>
    <w:rsid w:val="001232C9"/>
    <w:rsid w:val="00127371"/>
    <w:rsid w:val="00132035"/>
    <w:rsid w:val="0014013D"/>
    <w:rsid w:val="001575A1"/>
    <w:rsid w:val="00161FDC"/>
    <w:rsid w:val="001663C5"/>
    <w:rsid w:val="001677A9"/>
    <w:rsid w:val="001701C3"/>
    <w:rsid w:val="00184A6B"/>
    <w:rsid w:val="00191BA1"/>
    <w:rsid w:val="00191E83"/>
    <w:rsid w:val="001B3B59"/>
    <w:rsid w:val="001B4387"/>
    <w:rsid w:val="001B7C18"/>
    <w:rsid w:val="001C11E6"/>
    <w:rsid w:val="001D41A4"/>
    <w:rsid w:val="001D4C75"/>
    <w:rsid w:val="001E7DE1"/>
    <w:rsid w:val="001F2C5A"/>
    <w:rsid w:val="001F7E9B"/>
    <w:rsid w:val="00201467"/>
    <w:rsid w:val="002226A1"/>
    <w:rsid w:val="00223D50"/>
    <w:rsid w:val="0023271F"/>
    <w:rsid w:val="002338C9"/>
    <w:rsid w:val="00241C92"/>
    <w:rsid w:val="00242F1E"/>
    <w:rsid w:val="00243CAB"/>
    <w:rsid w:val="00246100"/>
    <w:rsid w:val="0025297F"/>
    <w:rsid w:val="00261731"/>
    <w:rsid w:val="0027023C"/>
    <w:rsid w:val="00272F59"/>
    <w:rsid w:val="00273672"/>
    <w:rsid w:val="002763E5"/>
    <w:rsid w:val="00286C88"/>
    <w:rsid w:val="00287684"/>
    <w:rsid w:val="00294C84"/>
    <w:rsid w:val="002A2064"/>
    <w:rsid w:val="002A506E"/>
    <w:rsid w:val="002A543F"/>
    <w:rsid w:val="002A56F5"/>
    <w:rsid w:val="002A573C"/>
    <w:rsid w:val="002B22A2"/>
    <w:rsid w:val="002B3508"/>
    <w:rsid w:val="002B3557"/>
    <w:rsid w:val="002B3774"/>
    <w:rsid w:val="002B4FED"/>
    <w:rsid w:val="002B6B27"/>
    <w:rsid w:val="002C1745"/>
    <w:rsid w:val="002C5DBE"/>
    <w:rsid w:val="002C5DF8"/>
    <w:rsid w:val="002D0097"/>
    <w:rsid w:val="002E0114"/>
    <w:rsid w:val="002E029F"/>
    <w:rsid w:val="002E123A"/>
    <w:rsid w:val="002E2806"/>
    <w:rsid w:val="002E45F5"/>
    <w:rsid w:val="002E5A97"/>
    <w:rsid w:val="002F34CB"/>
    <w:rsid w:val="002F4AF2"/>
    <w:rsid w:val="00300EEB"/>
    <w:rsid w:val="00301BFF"/>
    <w:rsid w:val="003330B5"/>
    <w:rsid w:val="0035302B"/>
    <w:rsid w:val="00361058"/>
    <w:rsid w:val="003632B9"/>
    <w:rsid w:val="00365109"/>
    <w:rsid w:val="00370FAF"/>
    <w:rsid w:val="00375C6B"/>
    <w:rsid w:val="00376B0E"/>
    <w:rsid w:val="00386B66"/>
    <w:rsid w:val="00397B97"/>
    <w:rsid w:val="003A604B"/>
    <w:rsid w:val="003B5222"/>
    <w:rsid w:val="003C653C"/>
    <w:rsid w:val="003D7728"/>
    <w:rsid w:val="003E0443"/>
    <w:rsid w:val="003E0CFE"/>
    <w:rsid w:val="003E7716"/>
    <w:rsid w:val="003F28B0"/>
    <w:rsid w:val="003F5393"/>
    <w:rsid w:val="003F5698"/>
    <w:rsid w:val="003F67E4"/>
    <w:rsid w:val="004004EB"/>
    <w:rsid w:val="00402A4F"/>
    <w:rsid w:val="00417300"/>
    <w:rsid w:val="004215E6"/>
    <w:rsid w:val="00426BF4"/>
    <w:rsid w:val="00430ACE"/>
    <w:rsid w:val="004351E0"/>
    <w:rsid w:val="00435F80"/>
    <w:rsid w:val="004456E8"/>
    <w:rsid w:val="004457F1"/>
    <w:rsid w:val="00446592"/>
    <w:rsid w:val="004503BE"/>
    <w:rsid w:val="00451CE1"/>
    <w:rsid w:val="00457770"/>
    <w:rsid w:val="0047179B"/>
    <w:rsid w:val="0047483D"/>
    <w:rsid w:val="00481FAB"/>
    <w:rsid w:val="004918F8"/>
    <w:rsid w:val="0049359F"/>
    <w:rsid w:val="004A6CD8"/>
    <w:rsid w:val="004A7240"/>
    <w:rsid w:val="004B1331"/>
    <w:rsid w:val="004B2FE5"/>
    <w:rsid w:val="004B64DE"/>
    <w:rsid w:val="004C0405"/>
    <w:rsid w:val="004C1B46"/>
    <w:rsid w:val="004D23A8"/>
    <w:rsid w:val="004D4DFB"/>
    <w:rsid w:val="004D60B9"/>
    <w:rsid w:val="004D62E9"/>
    <w:rsid w:val="004E0EF1"/>
    <w:rsid w:val="004E12EA"/>
    <w:rsid w:val="004E1349"/>
    <w:rsid w:val="004E2040"/>
    <w:rsid w:val="004E23B1"/>
    <w:rsid w:val="004F0C3E"/>
    <w:rsid w:val="004F11B6"/>
    <w:rsid w:val="004F33AA"/>
    <w:rsid w:val="004F4F97"/>
    <w:rsid w:val="004F56D6"/>
    <w:rsid w:val="004F62DD"/>
    <w:rsid w:val="0050286D"/>
    <w:rsid w:val="005033F5"/>
    <w:rsid w:val="0050396B"/>
    <w:rsid w:val="005105F3"/>
    <w:rsid w:val="0052764B"/>
    <w:rsid w:val="00535011"/>
    <w:rsid w:val="00541A70"/>
    <w:rsid w:val="00551806"/>
    <w:rsid w:val="00551C2E"/>
    <w:rsid w:val="0055316B"/>
    <w:rsid w:val="00556F1C"/>
    <w:rsid w:val="00567946"/>
    <w:rsid w:val="00575308"/>
    <w:rsid w:val="00575464"/>
    <w:rsid w:val="00575E1F"/>
    <w:rsid w:val="0058191F"/>
    <w:rsid w:val="00583B6E"/>
    <w:rsid w:val="0058659E"/>
    <w:rsid w:val="00591A94"/>
    <w:rsid w:val="00593CC6"/>
    <w:rsid w:val="005B2C79"/>
    <w:rsid w:val="005B692E"/>
    <w:rsid w:val="005C640D"/>
    <w:rsid w:val="005C7B4F"/>
    <w:rsid w:val="005D03C0"/>
    <w:rsid w:val="005D0CEC"/>
    <w:rsid w:val="005D0F90"/>
    <w:rsid w:val="005D1020"/>
    <w:rsid w:val="005D3A49"/>
    <w:rsid w:val="005E7C64"/>
    <w:rsid w:val="005F1524"/>
    <w:rsid w:val="005F3FDB"/>
    <w:rsid w:val="005F64DA"/>
    <w:rsid w:val="005F7EDD"/>
    <w:rsid w:val="00617114"/>
    <w:rsid w:val="00630EC1"/>
    <w:rsid w:val="00652DEF"/>
    <w:rsid w:val="0065709B"/>
    <w:rsid w:val="006606A8"/>
    <w:rsid w:val="006621B5"/>
    <w:rsid w:val="00665A6D"/>
    <w:rsid w:val="00672F21"/>
    <w:rsid w:val="00673B8D"/>
    <w:rsid w:val="00674145"/>
    <w:rsid w:val="00676CFC"/>
    <w:rsid w:val="00676EDC"/>
    <w:rsid w:val="0069387F"/>
    <w:rsid w:val="006A1122"/>
    <w:rsid w:val="006A1E83"/>
    <w:rsid w:val="006A36E4"/>
    <w:rsid w:val="006A41B3"/>
    <w:rsid w:val="006A45C5"/>
    <w:rsid w:val="006A62CE"/>
    <w:rsid w:val="006A6B7B"/>
    <w:rsid w:val="006B49EA"/>
    <w:rsid w:val="006C6EF4"/>
    <w:rsid w:val="006D1049"/>
    <w:rsid w:val="006D2A27"/>
    <w:rsid w:val="006F18B7"/>
    <w:rsid w:val="006F30B9"/>
    <w:rsid w:val="006F6011"/>
    <w:rsid w:val="007064D6"/>
    <w:rsid w:val="007077D8"/>
    <w:rsid w:val="007122EE"/>
    <w:rsid w:val="0071353A"/>
    <w:rsid w:val="007139F4"/>
    <w:rsid w:val="007168DA"/>
    <w:rsid w:val="007177AB"/>
    <w:rsid w:val="00727C63"/>
    <w:rsid w:val="00740271"/>
    <w:rsid w:val="00740CFB"/>
    <w:rsid w:val="00743C43"/>
    <w:rsid w:val="00743DE7"/>
    <w:rsid w:val="00745CD8"/>
    <w:rsid w:val="0074612C"/>
    <w:rsid w:val="00750E56"/>
    <w:rsid w:val="00751128"/>
    <w:rsid w:val="00752FF9"/>
    <w:rsid w:val="0075735D"/>
    <w:rsid w:val="0075796D"/>
    <w:rsid w:val="007608D1"/>
    <w:rsid w:val="007636B2"/>
    <w:rsid w:val="0077081A"/>
    <w:rsid w:val="00771273"/>
    <w:rsid w:val="00777EB3"/>
    <w:rsid w:val="007831DA"/>
    <w:rsid w:val="00787F71"/>
    <w:rsid w:val="00792585"/>
    <w:rsid w:val="00796E13"/>
    <w:rsid w:val="007A12AD"/>
    <w:rsid w:val="007A5179"/>
    <w:rsid w:val="007B150B"/>
    <w:rsid w:val="007B7956"/>
    <w:rsid w:val="007B7BFD"/>
    <w:rsid w:val="007C01F3"/>
    <w:rsid w:val="007C0815"/>
    <w:rsid w:val="007C25B7"/>
    <w:rsid w:val="007C3A0F"/>
    <w:rsid w:val="007C3E9A"/>
    <w:rsid w:val="007D1F08"/>
    <w:rsid w:val="007D3A78"/>
    <w:rsid w:val="007D499D"/>
    <w:rsid w:val="007F2663"/>
    <w:rsid w:val="007F4583"/>
    <w:rsid w:val="00812722"/>
    <w:rsid w:val="00821CE4"/>
    <w:rsid w:val="00824541"/>
    <w:rsid w:val="008341F3"/>
    <w:rsid w:val="00835B35"/>
    <w:rsid w:val="00836496"/>
    <w:rsid w:val="00861852"/>
    <w:rsid w:val="00862365"/>
    <w:rsid w:val="00863CFF"/>
    <w:rsid w:val="00872912"/>
    <w:rsid w:val="0087606F"/>
    <w:rsid w:val="0087619D"/>
    <w:rsid w:val="00876A26"/>
    <w:rsid w:val="008901B4"/>
    <w:rsid w:val="008962C1"/>
    <w:rsid w:val="008A5CE1"/>
    <w:rsid w:val="008C61D0"/>
    <w:rsid w:val="008C6F94"/>
    <w:rsid w:val="008D4F49"/>
    <w:rsid w:val="008D6554"/>
    <w:rsid w:val="008F4D43"/>
    <w:rsid w:val="008F62D3"/>
    <w:rsid w:val="008F6C1A"/>
    <w:rsid w:val="00907F5E"/>
    <w:rsid w:val="00910CCA"/>
    <w:rsid w:val="00925A93"/>
    <w:rsid w:val="009325A6"/>
    <w:rsid w:val="00941846"/>
    <w:rsid w:val="00943D04"/>
    <w:rsid w:val="00945D98"/>
    <w:rsid w:val="00947925"/>
    <w:rsid w:val="009574A9"/>
    <w:rsid w:val="00957ED5"/>
    <w:rsid w:val="00964EDA"/>
    <w:rsid w:val="009861E0"/>
    <w:rsid w:val="00990475"/>
    <w:rsid w:val="009A12C5"/>
    <w:rsid w:val="009A44C0"/>
    <w:rsid w:val="009A4BE4"/>
    <w:rsid w:val="009B4B02"/>
    <w:rsid w:val="009B6F20"/>
    <w:rsid w:val="009B7759"/>
    <w:rsid w:val="009C3C68"/>
    <w:rsid w:val="009E709C"/>
    <w:rsid w:val="009F1D63"/>
    <w:rsid w:val="009F2218"/>
    <w:rsid w:val="00A00059"/>
    <w:rsid w:val="00A10C0A"/>
    <w:rsid w:val="00A1253A"/>
    <w:rsid w:val="00A12954"/>
    <w:rsid w:val="00A13E04"/>
    <w:rsid w:val="00A20456"/>
    <w:rsid w:val="00A41985"/>
    <w:rsid w:val="00A443CD"/>
    <w:rsid w:val="00A50084"/>
    <w:rsid w:val="00A50C41"/>
    <w:rsid w:val="00A52A03"/>
    <w:rsid w:val="00A53574"/>
    <w:rsid w:val="00A53B89"/>
    <w:rsid w:val="00A5478E"/>
    <w:rsid w:val="00A61324"/>
    <w:rsid w:val="00A62ED6"/>
    <w:rsid w:val="00A64B8B"/>
    <w:rsid w:val="00A65E54"/>
    <w:rsid w:val="00A7107F"/>
    <w:rsid w:val="00A73F65"/>
    <w:rsid w:val="00A80A38"/>
    <w:rsid w:val="00A81E9F"/>
    <w:rsid w:val="00A82003"/>
    <w:rsid w:val="00A85BD2"/>
    <w:rsid w:val="00A85E9D"/>
    <w:rsid w:val="00A9416C"/>
    <w:rsid w:val="00AA5B08"/>
    <w:rsid w:val="00AA69DA"/>
    <w:rsid w:val="00AA7CAA"/>
    <w:rsid w:val="00AD7E9E"/>
    <w:rsid w:val="00AE0CD4"/>
    <w:rsid w:val="00AE57EE"/>
    <w:rsid w:val="00AE771B"/>
    <w:rsid w:val="00B05720"/>
    <w:rsid w:val="00B11FF7"/>
    <w:rsid w:val="00B16572"/>
    <w:rsid w:val="00B23CB6"/>
    <w:rsid w:val="00B36F3A"/>
    <w:rsid w:val="00B47AE7"/>
    <w:rsid w:val="00B51575"/>
    <w:rsid w:val="00B51FE4"/>
    <w:rsid w:val="00B554CD"/>
    <w:rsid w:val="00B57945"/>
    <w:rsid w:val="00B57E41"/>
    <w:rsid w:val="00B64551"/>
    <w:rsid w:val="00B73D67"/>
    <w:rsid w:val="00B82F6D"/>
    <w:rsid w:val="00B87933"/>
    <w:rsid w:val="00B92551"/>
    <w:rsid w:val="00BA51AD"/>
    <w:rsid w:val="00BA60A4"/>
    <w:rsid w:val="00BB2B6F"/>
    <w:rsid w:val="00BC0601"/>
    <w:rsid w:val="00BC1EC4"/>
    <w:rsid w:val="00BC3631"/>
    <w:rsid w:val="00BD2208"/>
    <w:rsid w:val="00BE0669"/>
    <w:rsid w:val="00BE51F1"/>
    <w:rsid w:val="00BF153B"/>
    <w:rsid w:val="00BF39BE"/>
    <w:rsid w:val="00BF608E"/>
    <w:rsid w:val="00C02952"/>
    <w:rsid w:val="00C15FDC"/>
    <w:rsid w:val="00C26081"/>
    <w:rsid w:val="00C358A5"/>
    <w:rsid w:val="00C43A51"/>
    <w:rsid w:val="00C4414A"/>
    <w:rsid w:val="00C53001"/>
    <w:rsid w:val="00C609E7"/>
    <w:rsid w:val="00C64761"/>
    <w:rsid w:val="00C74E3A"/>
    <w:rsid w:val="00C80D65"/>
    <w:rsid w:val="00CA2278"/>
    <w:rsid w:val="00CA3A60"/>
    <w:rsid w:val="00CB0A3E"/>
    <w:rsid w:val="00CB34E6"/>
    <w:rsid w:val="00CB37BA"/>
    <w:rsid w:val="00CB75E3"/>
    <w:rsid w:val="00CC33E1"/>
    <w:rsid w:val="00CC38DA"/>
    <w:rsid w:val="00CD2835"/>
    <w:rsid w:val="00CD6778"/>
    <w:rsid w:val="00CD707A"/>
    <w:rsid w:val="00CD727A"/>
    <w:rsid w:val="00CD7398"/>
    <w:rsid w:val="00CE380D"/>
    <w:rsid w:val="00CF2A41"/>
    <w:rsid w:val="00CF3366"/>
    <w:rsid w:val="00CF4137"/>
    <w:rsid w:val="00CF47F4"/>
    <w:rsid w:val="00CF4A33"/>
    <w:rsid w:val="00CF6D5B"/>
    <w:rsid w:val="00CF7757"/>
    <w:rsid w:val="00D03C19"/>
    <w:rsid w:val="00D13EFF"/>
    <w:rsid w:val="00D15041"/>
    <w:rsid w:val="00D1513F"/>
    <w:rsid w:val="00D2079E"/>
    <w:rsid w:val="00D24006"/>
    <w:rsid w:val="00D30A07"/>
    <w:rsid w:val="00D3510C"/>
    <w:rsid w:val="00D42DCF"/>
    <w:rsid w:val="00D52D3E"/>
    <w:rsid w:val="00D544EF"/>
    <w:rsid w:val="00D6514B"/>
    <w:rsid w:val="00D67726"/>
    <w:rsid w:val="00D83A1F"/>
    <w:rsid w:val="00D90D67"/>
    <w:rsid w:val="00D974C2"/>
    <w:rsid w:val="00DA45FD"/>
    <w:rsid w:val="00DA4C5C"/>
    <w:rsid w:val="00DB7FA1"/>
    <w:rsid w:val="00DC2FA1"/>
    <w:rsid w:val="00DD0EEA"/>
    <w:rsid w:val="00DD481D"/>
    <w:rsid w:val="00DE499D"/>
    <w:rsid w:val="00DF47D2"/>
    <w:rsid w:val="00E04BB7"/>
    <w:rsid w:val="00E04CBA"/>
    <w:rsid w:val="00E150EC"/>
    <w:rsid w:val="00E1536D"/>
    <w:rsid w:val="00E16B3E"/>
    <w:rsid w:val="00E236BA"/>
    <w:rsid w:val="00E428A7"/>
    <w:rsid w:val="00E50B09"/>
    <w:rsid w:val="00E61145"/>
    <w:rsid w:val="00E63C72"/>
    <w:rsid w:val="00E664E1"/>
    <w:rsid w:val="00E7083F"/>
    <w:rsid w:val="00E714C6"/>
    <w:rsid w:val="00E76612"/>
    <w:rsid w:val="00E828CB"/>
    <w:rsid w:val="00E86126"/>
    <w:rsid w:val="00E873EE"/>
    <w:rsid w:val="00E93C8A"/>
    <w:rsid w:val="00EA643E"/>
    <w:rsid w:val="00EB11DD"/>
    <w:rsid w:val="00EB24C8"/>
    <w:rsid w:val="00EB483A"/>
    <w:rsid w:val="00EB6145"/>
    <w:rsid w:val="00EC087C"/>
    <w:rsid w:val="00ED56D4"/>
    <w:rsid w:val="00ED69D4"/>
    <w:rsid w:val="00ED7B19"/>
    <w:rsid w:val="00EE50AA"/>
    <w:rsid w:val="00EF1687"/>
    <w:rsid w:val="00EF2992"/>
    <w:rsid w:val="00EF30AC"/>
    <w:rsid w:val="00EF355B"/>
    <w:rsid w:val="00EF7223"/>
    <w:rsid w:val="00F00C91"/>
    <w:rsid w:val="00F0512D"/>
    <w:rsid w:val="00F12EFC"/>
    <w:rsid w:val="00F200FC"/>
    <w:rsid w:val="00F20252"/>
    <w:rsid w:val="00F3164C"/>
    <w:rsid w:val="00F31A30"/>
    <w:rsid w:val="00F31EC1"/>
    <w:rsid w:val="00F42AE6"/>
    <w:rsid w:val="00F466EF"/>
    <w:rsid w:val="00F468B1"/>
    <w:rsid w:val="00F53421"/>
    <w:rsid w:val="00FA02B8"/>
    <w:rsid w:val="00FA3BE0"/>
    <w:rsid w:val="00FA3EF7"/>
    <w:rsid w:val="00FA507B"/>
    <w:rsid w:val="00FB500E"/>
    <w:rsid w:val="00FB6E97"/>
    <w:rsid w:val="00FB7AED"/>
    <w:rsid w:val="00FC255D"/>
    <w:rsid w:val="00FC4EAF"/>
    <w:rsid w:val="00FD22C5"/>
    <w:rsid w:val="00FD431E"/>
    <w:rsid w:val="00FD5752"/>
    <w:rsid w:val="00FE4463"/>
    <w:rsid w:val="00FF2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8512F4"/>
  <w15:chartTrackingRefBased/>
  <w15:docId w15:val="{868A9287-8C7A-41DE-8BFA-8B70CD60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4B0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E066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0669"/>
  </w:style>
  <w:style w:type="paragraph" w:styleId="Pidipagina">
    <w:name w:val="footer"/>
    <w:basedOn w:val="Normale"/>
    <w:link w:val="PidipaginaCarattere"/>
    <w:uiPriority w:val="99"/>
    <w:unhideWhenUsed/>
    <w:rsid w:val="00BE06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0669"/>
  </w:style>
  <w:style w:type="character" w:styleId="Collegamentoipertestuale">
    <w:name w:val="Hyperlink"/>
    <w:uiPriority w:val="99"/>
    <w:unhideWhenUsed/>
    <w:rsid w:val="00EB11DD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EB11DD"/>
    <w:rPr>
      <w:color w:val="605E5C"/>
      <w:shd w:val="clear" w:color="auto" w:fill="E1DFDD"/>
    </w:rPr>
  </w:style>
  <w:style w:type="character" w:customStyle="1" w:styleId="normaltextrun">
    <w:name w:val="normaltextrun"/>
    <w:basedOn w:val="Carpredefinitoparagrafo"/>
    <w:rsid w:val="004E1349"/>
  </w:style>
  <w:style w:type="paragraph" w:styleId="Paragrafoelenco">
    <w:name w:val="List Paragraph"/>
    <w:basedOn w:val="Normale"/>
    <w:uiPriority w:val="34"/>
    <w:qFormat/>
    <w:rsid w:val="00426BF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617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b-NO"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5AD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95ADF"/>
    <w:rPr>
      <w:rFonts w:ascii="Lucida Grande" w:hAnsi="Lucida Grande" w:cs="Lucida Grande"/>
      <w:sz w:val="18"/>
      <w:szCs w:val="18"/>
    </w:rPr>
  </w:style>
  <w:style w:type="character" w:customStyle="1" w:styleId="UnresolvedMention2">
    <w:name w:val="Unresolved Mention2"/>
    <w:uiPriority w:val="99"/>
    <w:semiHidden/>
    <w:unhideWhenUsed/>
    <w:rsid w:val="00EF7223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5105F3"/>
    <w:rPr>
      <w:color w:val="800080"/>
      <w:u w:val="single"/>
    </w:rPr>
  </w:style>
  <w:style w:type="character" w:styleId="Menzionenonrisolta">
    <w:name w:val="Unresolved Mention"/>
    <w:uiPriority w:val="99"/>
    <w:semiHidden/>
    <w:unhideWhenUsed/>
    <w:rsid w:val="005105F3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FF2C3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ja-JP"/>
    </w:rPr>
  </w:style>
  <w:style w:type="character" w:customStyle="1" w:styleId="eop">
    <w:name w:val="eop"/>
    <w:rsid w:val="00FF2C32"/>
  </w:style>
  <w:style w:type="character" w:customStyle="1" w:styleId="tlid-translation">
    <w:name w:val="tlid-translation"/>
    <w:rsid w:val="009A44C0"/>
  </w:style>
  <w:style w:type="character" w:customStyle="1" w:styleId="light">
    <w:name w:val="light"/>
    <w:rsid w:val="007C3E9A"/>
  </w:style>
  <w:style w:type="character" w:customStyle="1" w:styleId="spellingerror">
    <w:name w:val="spellingerror"/>
    <w:rsid w:val="00C53001"/>
  </w:style>
  <w:style w:type="character" w:styleId="Rimandocommento">
    <w:name w:val="annotation reference"/>
    <w:uiPriority w:val="99"/>
    <w:semiHidden/>
    <w:unhideWhenUsed/>
    <w:rsid w:val="00D3510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3510C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D3510C"/>
    <w:rPr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510C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3510C"/>
    <w:rPr>
      <w:b/>
      <w:bCs/>
      <w:lang w:eastAsia="it-IT"/>
    </w:rPr>
  </w:style>
  <w:style w:type="paragraph" w:styleId="Revisione">
    <w:name w:val="Revision"/>
    <w:hidden/>
    <w:uiPriority w:val="99"/>
    <w:semiHidden/>
    <w:rsid w:val="00F468B1"/>
    <w:rPr>
      <w:sz w:val="24"/>
      <w:szCs w:val="24"/>
    </w:rPr>
  </w:style>
  <w:style w:type="paragraph" w:customStyle="1" w:styleId="Paragrafobase">
    <w:name w:val="[Paragrafo base]"/>
    <w:basedOn w:val="Normale"/>
    <w:uiPriority w:val="99"/>
    <w:rsid w:val="005F152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8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kt-tires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kt-tires.com/ww/en/press-ro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kt-network.com/otr-sustainability-es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iada.mentegari@hkstrategies.comm" TargetMode="External"/><Relationship Id="rId1" Type="http://schemas.openxmlformats.org/officeDocument/2006/relationships/hyperlink" Target="mailto:giada.mentegari@hkstrategies.com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5e2b3f-dc72-4671-acaa-0512152fab5d">
      <Terms xmlns="http://schemas.microsoft.com/office/infopath/2007/PartnerControls"/>
    </lcf76f155ced4ddcb4097134ff3c332f>
    <TaxCatchAll xmlns="af5e2e89-b044-441a-854e-6608f747a0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29E8D45BB1934991234B8B79ED0755" ma:contentTypeVersion="16" ma:contentTypeDescription="Create a new document." ma:contentTypeScope="" ma:versionID="b2825d0c37e4136e5c7efdca5277ac8a">
  <xsd:schema xmlns:xsd="http://www.w3.org/2001/XMLSchema" xmlns:xs="http://www.w3.org/2001/XMLSchema" xmlns:p="http://schemas.microsoft.com/office/2006/metadata/properties" xmlns:ns2="3d5e2b3f-dc72-4671-acaa-0512152fab5d" xmlns:ns3="af5e2e89-b044-441a-854e-6608f747a0f9" targetNamespace="http://schemas.microsoft.com/office/2006/metadata/properties" ma:root="true" ma:fieldsID="ab22d03572d2ba294e4cee9e812a11f0" ns2:_="" ns3:_="">
    <xsd:import namespace="3d5e2b3f-dc72-4671-acaa-0512152fab5d"/>
    <xsd:import namespace="af5e2e89-b044-441a-854e-6608f747a0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e2b3f-dc72-4671-acaa-0512152fa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e2e89-b044-441a-854e-6608f747a0f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2a1989e-1573-44f6-b531-16dc26f9d105}" ma:internalName="TaxCatchAll" ma:showField="CatchAllData" ma:web="af5e2e89-b044-441a-854e-6608f747a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B75383-4837-40AF-B8D7-8C42BD2919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207EFF-C786-4BC6-80D7-65933A0A87CA}">
  <ds:schemaRefs>
    <ds:schemaRef ds:uri="http://schemas.microsoft.com/office/2006/metadata/properties"/>
    <ds:schemaRef ds:uri="http://schemas.microsoft.com/office/infopath/2007/PartnerControls"/>
    <ds:schemaRef ds:uri="3d5e2b3f-dc72-4671-acaa-0512152fab5d"/>
    <ds:schemaRef ds:uri="af5e2e89-b044-441a-854e-6608f747a0f9"/>
  </ds:schemaRefs>
</ds:datastoreItem>
</file>

<file path=customXml/itemProps3.xml><?xml version="1.0" encoding="utf-8"?>
<ds:datastoreItem xmlns:ds="http://schemas.openxmlformats.org/officeDocument/2006/customXml" ds:itemID="{30C41D47-4738-4F11-8038-35C38958FC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e2b3f-dc72-4671-acaa-0512152fab5d"/>
    <ds:schemaRef ds:uri="af5e2e89-b044-441a-854e-6608f747a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AC8547-DAE6-4DC0-B14C-12596A805E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1245</Words>
  <Characters>7101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8330</CharactersWithSpaces>
  <SharedDoc>false</SharedDoc>
  <HyperlinkBase/>
  <HLinks>
    <vt:vector size="30" baseType="variant">
      <vt:variant>
        <vt:i4>4587611</vt:i4>
      </vt:variant>
      <vt:variant>
        <vt:i4>9</vt:i4>
      </vt:variant>
      <vt:variant>
        <vt:i4>0</vt:i4>
      </vt:variant>
      <vt:variant>
        <vt:i4>5</vt:i4>
      </vt:variant>
      <vt:variant>
        <vt:lpwstr>http://www.bkt-tires.com/</vt:lpwstr>
      </vt:variant>
      <vt:variant>
        <vt:lpwstr/>
      </vt:variant>
      <vt:variant>
        <vt:i4>720906</vt:i4>
      </vt:variant>
      <vt:variant>
        <vt:i4>6</vt:i4>
      </vt:variant>
      <vt:variant>
        <vt:i4>0</vt:i4>
      </vt:variant>
      <vt:variant>
        <vt:i4>5</vt:i4>
      </vt:variant>
      <vt:variant>
        <vt:lpwstr>http://www.bkt-tires.com/ww/en/press-room</vt:lpwstr>
      </vt:variant>
      <vt:variant>
        <vt:lpwstr/>
      </vt:variant>
      <vt:variant>
        <vt:i4>5767239</vt:i4>
      </vt:variant>
      <vt:variant>
        <vt:i4>3</vt:i4>
      </vt:variant>
      <vt:variant>
        <vt:i4>0</vt:i4>
      </vt:variant>
      <vt:variant>
        <vt:i4>5</vt:i4>
      </vt:variant>
      <vt:variant>
        <vt:lpwstr>https://www.bkt-tires.com/it/it/earthmax-sr-45-m</vt:lpwstr>
      </vt:variant>
      <vt:variant>
        <vt:lpwstr/>
      </vt:variant>
      <vt:variant>
        <vt:i4>1048579</vt:i4>
      </vt:variant>
      <vt:variant>
        <vt:i4>0</vt:i4>
      </vt:variant>
      <vt:variant>
        <vt:i4>0</vt:i4>
      </vt:variant>
      <vt:variant>
        <vt:i4>5</vt:i4>
      </vt:variant>
      <vt:variant>
        <vt:lpwstr>https://urldefense.com/v3/__https:/www.bkt-tires.com/ww/en/earthmax-sr-45-m__;!!BupLon6U!tKD5R_3k8EsL6IBX86o3cQZre6cgT3_uUA0KQic49z_bAyl_K7dmsLkHsC97rBrVWA29wfKhFjg2nBAYu316iKazqxIY3sx1moA$</vt:lpwstr>
      </vt:variant>
      <vt:variant>
        <vt:lpwstr/>
      </vt:variant>
      <vt:variant>
        <vt:i4>5767214</vt:i4>
      </vt:variant>
      <vt:variant>
        <vt:i4>0</vt:i4>
      </vt:variant>
      <vt:variant>
        <vt:i4>0</vt:i4>
      </vt:variant>
      <vt:variant>
        <vt:i4>5</vt:i4>
      </vt:variant>
      <vt:variant>
        <vt:lpwstr>mailto:Laura.Pedrali@hkstrategies.com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Ferrari</dc:creator>
  <cp:keywords/>
  <cp:lastModifiedBy>Patrizia Menicucci</cp:lastModifiedBy>
  <cp:revision>2</cp:revision>
  <cp:lastPrinted>2020-01-10T11:14:00Z</cp:lastPrinted>
  <dcterms:created xsi:type="dcterms:W3CDTF">2023-04-19T12:07:00Z</dcterms:created>
  <dcterms:modified xsi:type="dcterms:W3CDTF">2023-04-19T12:07:00Z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0x0101006529E8D45BB1934991234B8B79ED0755</vt:lpwstr>
  </property>
</Properties>
</file>